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060D9E" w14:textId="63C0FA51" w:rsidR="000737CC" w:rsidRDefault="000737CC" w:rsidP="000737CC">
      <w:pPr>
        <w:pStyle w:val="CRCoverPage"/>
        <w:tabs>
          <w:tab w:val="right" w:pos="9639"/>
        </w:tabs>
        <w:spacing w:after="0"/>
        <w:rPr>
          <w:b/>
          <w:noProof/>
          <w:sz w:val="24"/>
        </w:rPr>
      </w:pPr>
      <w:r w:rsidRPr="0033027D">
        <w:rPr>
          <w:b/>
          <w:noProof/>
          <w:sz w:val="24"/>
        </w:rPr>
        <w:t>3GPP TSG</w:t>
      </w:r>
      <w:r>
        <w:rPr>
          <w:b/>
          <w:noProof/>
          <w:sz w:val="24"/>
        </w:rPr>
        <w:t xml:space="preserve"> RAN Meeting #</w:t>
      </w:r>
      <w:r w:rsidR="003F42E6">
        <w:rPr>
          <w:b/>
          <w:noProof/>
          <w:sz w:val="24"/>
        </w:rPr>
        <w:t>10</w:t>
      </w:r>
      <w:r w:rsidR="0067354E">
        <w:rPr>
          <w:b/>
          <w:noProof/>
          <w:sz w:val="24"/>
        </w:rPr>
        <w:t>1</w:t>
      </w:r>
      <w:r>
        <w:rPr>
          <w:b/>
          <w:noProof/>
          <w:sz w:val="24"/>
        </w:rPr>
        <w:tab/>
      </w:r>
      <w:r w:rsidR="006D1966" w:rsidRPr="006D1966">
        <w:rPr>
          <w:b/>
          <w:noProof/>
          <w:sz w:val="24"/>
        </w:rPr>
        <w:t>RP-23</w:t>
      </w:r>
      <w:r w:rsidR="0067354E">
        <w:rPr>
          <w:b/>
          <w:noProof/>
          <w:sz w:val="24"/>
        </w:rPr>
        <w:t>2016</w:t>
      </w:r>
    </w:p>
    <w:p w14:paraId="2C4541E3" w14:textId="7D741B80" w:rsidR="000737CC" w:rsidRDefault="0067354E" w:rsidP="000737CC">
      <w:pPr>
        <w:pStyle w:val="CRCoverPage"/>
        <w:tabs>
          <w:tab w:val="right" w:pos="9639"/>
        </w:tabs>
        <w:spacing w:after="0"/>
        <w:rPr>
          <w:b/>
          <w:noProof/>
          <w:sz w:val="24"/>
        </w:rPr>
      </w:pPr>
      <w:r>
        <w:rPr>
          <w:b/>
          <w:noProof/>
          <w:sz w:val="24"/>
        </w:rPr>
        <w:t>Bangalore</w:t>
      </w:r>
      <w:r w:rsidR="000737CC" w:rsidRPr="000C68A0">
        <w:rPr>
          <w:b/>
          <w:noProof/>
          <w:sz w:val="24"/>
        </w:rPr>
        <w:t xml:space="preserve">, </w:t>
      </w:r>
      <w:r>
        <w:rPr>
          <w:b/>
          <w:noProof/>
          <w:sz w:val="24"/>
        </w:rPr>
        <w:t>India</w:t>
      </w:r>
      <w:r w:rsidR="000737CC">
        <w:rPr>
          <w:b/>
          <w:noProof/>
          <w:sz w:val="24"/>
        </w:rPr>
        <w:t xml:space="preserve">, </w:t>
      </w:r>
      <w:r>
        <w:rPr>
          <w:b/>
          <w:noProof/>
          <w:sz w:val="24"/>
        </w:rPr>
        <w:t>Sep</w:t>
      </w:r>
      <w:r w:rsidR="000737CC">
        <w:rPr>
          <w:b/>
          <w:noProof/>
          <w:sz w:val="24"/>
        </w:rPr>
        <w:t xml:space="preserve"> </w:t>
      </w:r>
      <w:r w:rsidR="003F42E6">
        <w:rPr>
          <w:b/>
          <w:noProof/>
          <w:sz w:val="24"/>
        </w:rPr>
        <w:t>1</w:t>
      </w:r>
      <w:r>
        <w:rPr>
          <w:b/>
          <w:noProof/>
          <w:sz w:val="24"/>
        </w:rPr>
        <w:t>1</w:t>
      </w:r>
      <w:r w:rsidR="000737CC">
        <w:rPr>
          <w:b/>
          <w:noProof/>
          <w:sz w:val="24"/>
        </w:rPr>
        <w:t xml:space="preserve">- </w:t>
      </w:r>
      <w:r w:rsidR="003F42E6">
        <w:rPr>
          <w:b/>
          <w:noProof/>
          <w:sz w:val="24"/>
        </w:rPr>
        <w:t>1</w:t>
      </w:r>
      <w:r>
        <w:rPr>
          <w:b/>
          <w:noProof/>
          <w:sz w:val="24"/>
        </w:rPr>
        <w:t>5</w:t>
      </w:r>
      <w:r w:rsidR="000737CC" w:rsidRPr="000C68A0">
        <w:rPr>
          <w:b/>
          <w:noProof/>
          <w:sz w:val="24"/>
        </w:rPr>
        <w:t>, 202</w:t>
      </w:r>
      <w:r w:rsidR="000737CC">
        <w:rPr>
          <w:b/>
          <w:noProof/>
          <w:sz w:val="24"/>
        </w:rPr>
        <w:t>3</w:t>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4963F5E6"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211FD3">
        <w:rPr>
          <w:rFonts w:ascii="Arial" w:hAnsi="Arial" w:cs="Arial"/>
        </w:rPr>
        <w:t>13.3.2</w:t>
      </w:r>
      <w:r w:rsidR="004834FC">
        <w:rPr>
          <w:rFonts w:ascii="Arial" w:hAnsi="Arial" w:cs="Arial"/>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21346841" w:rsidR="00593315" w:rsidRPr="005A12BE" w:rsidRDefault="008B4E21" w:rsidP="001A248F">
            <w:pPr>
              <w:tabs>
                <w:tab w:val="left" w:pos="567"/>
              </w:tabs>
              <w:spacing w:after="0"/>
              <w:rPr>
                <w:rFonts w:ascii="Arial" w:hAnsi="Arial" w:cs="Arial"/>
                <w:b/>
                <w:bCs/>
              </w:rPr>
            </w:pPr>
            <w:r w:rsidRPr="008B4E21">
              <w:rPr>
                <w:rFonts w:ascii="Arial" w:hAnsi="Arial" w:cs="Arial"/>
              </w:rPr>
              <w:t>Solutions for NR to support non-terrestrial networks (NTN)</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5EF60BD7" w:rsidR="0036248C" w:rsidRPr="008836AC" w:rsidRDefault="008B4E21" w:rsidP="008836AC">
            <w:pPr>
              <w:tabs>
                <w:tab w:val="left" w:pos="567"/>
              </w:tabs>
              <w:spacing w:after="0"/>
              <w:rPr>
                <w:rFonts w:ascii="Arial" w:hAnsi="Arial" w:cs="Arial"/>
              </w:rPr>
            </w:pPr>
            <w:proofErr w:type="spellStart"/>
            <w:r w:rsidRPr="008B4E21">
              <w:rPr>
                <w:rFonts w:ascii="Arial" w:hAnsi="Arial" w:cs="Arial"/>
              </w:rPr>
              <w:t>NR_NTN_solutions_plus_CT-UEConTest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1CB799A1" w:rsidR="0036248C" w:rsidRPr="0073313F" w:rsidRDefault="00061A15" w:rsidP="008836AC">
            <w:pPr>
              <w:tabs>
                <w:tab w:val="left" w:pos="567"/>
              </w:tabs>
              <w:spacing w:after="0"/>
              <w:rPr>
                <w:rFonts w:ascii="Arial" w:hAnsi="Arial" w:cs="Arial"/>
                <w:lang w:eastAsia="ja-JP"/>
              </w:rPr>
            </w:pPr>
            <w:r>
              <w:t>960074</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2C3002C8" w:rsidR="00B6300F" w:rsidRPr="00425C1F" w:rsidRDefault="00F60B73" w:rsidP="008836AC">
            <w:pPr>
              <w:tabs>
                <w:tab w:val="left" w:pos="567"/>
              </w:tabs>
              <w:spacing w:after="0"/>
              <w:rPr>
                <w:rFonts w:ascii="Arial" w:hAnsi="Arial" w:cs="Arial"/>
                <w:lang w:eastAsia="ja-JP"/>
              </w:rPr>
            </w:pPr>
            <w:r>
              <w:t>RP-2212</w:t>
            </w:r>
            <w:r w:rsidR="008B4E21">
              <w:t>41</w:t>
            </w: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66970056" w:rsidR="00356FF8" w:rsidRPr="00E9516C" w:rsidRDefault="006039F8" w:rsidP="008836AC">
            <w:pPr>
              <w:tabs>
                <w:tab w:val="left" w:pos="567"/>
              </w:tabs>
              <w:spacing w:after="0"/>
              <w:rPr>
                <w:rFonts w:ascii="Arial" w:hAnsi="Arial" w:cs="Arial"/>
                <w:lang w:eastAsia="ja-JP"/>
              </w:rPr>
            </w:pPr>
            <w:r w:rsidRPr="00593DD9">
              <w:rPr>
                <w:rFonts w:ascii="Arial" w:hAnsi="Arial" w:cs="Arial"/>
                <w:color w:val="00B050"/>
                <w:lang w:eastAsia="ja-JP"/>
              </w:rPr>
              <w:t>12</w:t>
            </w:r>
            <w:r w:rsidR="00356FF8" w:rsidRPr="00593DD9">
              <w:rPr>
                <w:rFonts w:ascii="Arial" w:hAnsi="Arial" w:cs="Arial"/>
                <w:color w:val="00B050"/>
                <w:lang w:eastAsia="ja-JP"/>
              </w:rPr>
              <w:t>/202</w:t>
            </w:r>
            <w:r w:rsidR="00F60B73" w:rsidRPr="00593DD9">
              <w:rPr>
                <w:rFonts w:ascii="Arial" w:hAnsi="Arial" w:cs="Arial"/>
                <w:color w:val="00B050"/>
                <w:lang w:eastAsia="ja-JP"/>
              </w:rPr>
              <w:t>3</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27424A68"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4834FC" w:rsidRPr="004834FC">
              <w:rPr>
                <w:rFonts w:ascii="Arial" w:hAnsi="Arial" w:cs="Arial"/>
                <w:color w:val="00B050"/>
                <w:lang w:eastAsia="ja-JP"/>
              </w:rPr>
              <w:t>5</w:t>
            </w:r>
            <w:r w:rsidR="00EE21F2" w:rsidRPr="004834FC">
              <w:rPr>
                <w:rFonts w:ascii="Arial" w:hAnsi="Arial" w:cs="Arial"/>
                <w:color w:val="00B050"/>
                <w:lang w:eastAsia="ja-JP"/>
              </w:rPr>
              <w:t>0</w:t>
            </w:r>
            <w:r w:rsidR="00DB72B9" w:rsidRPr="004834FC">
              <w:rPr>
                <w:rFonts w:ascii="Arial" w:hAnsi="Arial" w:cs="Arial"/>
                <w:color w:val="00B050"/>
                <w:lang w:eastAsia="ja-JP"/>
              </w:rPr>
              <w:t>%</w:t>
            </w:r>
            <w:r w:rsidR="004834FC">
              <w:rPr>
                <w:rFonts w:ascii="Arial" w:hAnsi="Arial" w:cs="Arial"/>
                <w:lang w:eastAsia="ja-JP"/>
              </w:rPr>
              <w:t xml:space="preserve"> </w:t>
            </w:r>
            <w:r w:rsidR="00EC505A">
              <w:rPr>
                <w:rFonts w:ascii="Arial" w:hAnsi="Arial" w:cs="Arial"/>
                <w:color w:val="00B050"/>
                <w:kern w:val="2"/>
                <w:sz w:val="21"/>
                <w:szCs w:val="22"/>
                <w:lang w:val="en-US" w:eastAsia="ja-JP"/>
              </w:rPr>
              <w:t>(</w:t>
            </w:r>
            <w:r w:rsidR="00EC505A" w:rsidRPr="00EC505A">
              <w:rPr>
                <w:rFonts w:ascii="Arial" w:hAnsi="Arial" w:cs="Arial"/>
                <w:color w:val="00B050"/>
                <w:kern w:val="2"/>
                <w:sz w:val="21"/>
                <w:szCs w:val="22"/>
                <w:lang w:val="en-US" w:eastAsia="ja-JP"/>
              </w:rPr>
              <w:t>+</w:t>
            </w:r>
            <w:r w:rsidR="009907DC">
              <w:rPr>
                <w:rFonts w:ascii="Arial" w:hAnsi="Arial" w:cs="Arial"/>
                <w:color w:val="00B050"/>
                <w:kern w:val="2"/>
                <w:sz w:val="21"/>
                <w:szCs w:val="22"/>
                <w:lang w:val="en-US" w:eastAsia="ja-JP"/>
              </w:rPr>
              <w:t>1</w:t>
            </w:r>
            <w:r w:rsidR="004834FC">
              <w:rPr>
                <w:rFonts w:ascii="Arial" w:hAnsi="Arial" w:cs="Arial"/>
                <w:color w:val="00B050"/>
                <w:kern w:val="2"/>
                <w:sz w:val="21"/>
                <w:szCs w:val="22"/>
                <w:lang w:val="en-US" w:eastAsia="ja-JP"/>
              </w:rPr>
              <w:t>0</w:t>
            </w:r>
            <w:r w:rsidR="00DB72B9">
              <w:rPr>
                <w:rFonts w:ascii="Arial" w:hAnsi="Arial" w:cs="Arial"/>
                <w:color w:val="00B050"/>
                <w:kern w:val="2"/>
                <w:sz w:val="21"/>
                <w:szCs w:val="22"/>
                <w:lang w:val="en-US" w:eastAsia="ja-JP"/>
              </w:rPr>
              <w:t>%</w:t>
            </w:r>
            <w:r w:rsidR="00EC505A" w:rsidRPr="00EC505A">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proofErr w:type="spellStart"/>
            <w:r>
              <w:rPr>
                <w:rFonts w:ascii="Arial" w:hAnsi="Arial" w:cs="Arial"/>
              </w:rPr>
              <w:t>vijayb</w:t>
            </w:r>
            <w:proofErr w:type="spellEnd"/>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6AE4EF5B" w:rsidR="00356FF8" w:rsidRDefault="00356FF8" w:rsidP="00356FF8">
      <w:pPr>
        <w:rPr>
          <w:lang w:eastAsia="ja-JP"/>
        </w:rPr>
      </w:pPr>
      <w:r w:rsidRPr="00E9516C">
        <w:rPr>
          <w:lang w:eastAsia="ja-JP"/>
        </w:rPr>
        <w:t>At RAN#</w:t>
      </w:r>
      <w:r w:rsidR="005A12BE">
        <w:rPr>
          <w:lang w:eastAsia="ja-JP"/>
        </w:rPr>
        <w:t>9</w:t>
      </w:r>
      <w:r w:rsidR="00F83709">
        <w:rPr>
          <w:lang w:eastAsia="ja-JP"/>
        </w:rPr>
        <w:t>6</w:t>
      </w:r>
      <w:r w:rsidR="00627E4E">
        <w:rPr>
          <w:lang w:eastAsia="ja-JP"/>
        </w:rPr>
        <w:t>-e</w:t>
      </w:r>
      <w:r w:rsidRPr="00E9516C">
        <w:rPr>
          <w:lang w:eastAsia="ja-JP"/>
        </w:rPr>
        <w:t xml:space="preserve"> the </w:t>
      </w:r>
      <w:r w:rsidR="005A12BE">
        <w:rPr>
          <w:lang w:eastAsia="ja-JP"/>
        </w:rPr>
        <w:t xml:space="preserve">WID </w:t>
      </w:r>
      <w:r w:rsidR="001E14AF" w:rsidRPr="001E14AF">
        <w:rPr>
          <w:lang w:eastAsia="ja-JP"/>
        </w:rPr>
        <w:t>Solutions for NR to support non-terrestrial networks (NTN)</w:t>
      </w:r>
      <w:r w:rsidR="005A12BE">
        <w:rPr>
          <w:lang w:eastAsia="ja-JP"/>
        </w:rPr>
        <w:t xml:space="preserve">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2CBF8E50" w:rsidR="007130E4" w:rsidRPr="007130E4" w:rsidRDefault="007130E4" w:rsidP="007130E4">
      <w:pPr>
        <w:rPr>
          <w:lang w:eastAsia="ja-JP"/>
        </w:rPr>
      </w:pPr>
      <w:r>
        <w:rPr>
          <w:lang w:eastAsia="ja-JP"/>
        </w:rPr>
        <w:t xml:space="preserve">See WP for more details </w:t>
      </w:r>
      <w:r w:rsidR="009E4BFB">
        <w:rPr>
          <w:lang w:eastAsia="ja-JP"/>
        </w:rPr>
        <w:t>[</w:t>
      </w:r>
      <w:r w:rsidR="00A67C35">
        <w:rPr>
          <w:lang w:eastAsia="ja-JP"/>
        </w:rPr>
        <w:t>30</w:t>
      </w:r>
      <w:r w:rsidR="009E4BFB">
        <w:rPr>
          <w:lang w:eastAsia="ja-JP"/>
        </w:rPr>
        <w:t>]</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65046512"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F83709">
        <w:rPr>
          <w:rFonts w:ascii="Arial" w:hAnsi="Arial" w:cs="Arial"/>
          <w:bCs/>
          <w:lang w:val="en-US"/>
        </w:rPr>
        <w:t>2</w:t>
      </w:r>
      <w:r w:rsidR="001E14AF">
        <w:rPr>
          <w:rFonts w:ascii="Arial" w:hAnsi="Arial" w:cs="Arial"/>
          <w:bCs/>
          <w:lang w:val="en-US"/>
        </w:rPr>
        <w:t>4798</w:t>
      </w:r>
      <w:r w:rsidRPr="00C17FEA">
        <w:rPr>
          <w:rFonts w:ascii="Arial" w:hAnsi="Arial" w:cs="Arial"/>
          <w:bCs/>
          <w:lang w:val="en-US"/>
        </w:rPr>
        <w:tab/>
      </w:r>
      <w:r w:rsidR="00F83709" w:rsidRPr="00F83709">
        <w:rPr>
          <w:rFonts w:ascii="Arial" w:hAnsi="Arial" w:cs="Arial"/>
          <w:bCs/>
          <w:lang w:val="en-US"/>
        </w:rPr>
        <w:t xml:space="preserve">WP </w:t>
      </w:r>
      <w:r w:rsidR="001E14AF" w:rsidRPr="001E14AF">
        <w:rPr>
          <w:rFonts w:ascii="Arial" w:hAnsi="Arial" w:cs="Arial"/>
          <w:bCs/>
          <w:lang w:val="en-US"/>
        </w:rPr>
        <w:t>Solutions for NR to support non-terrestrial networks (NTN)</w:t>
      </w:r>
      <w:r w:rsidR="005A12BE" w:rsidRPr="005A12BE">
        <w:rPr>
          <w:rFonts w:ascii="Arial" w:hAnsi="Arial" w:cs="Arial"/>
          <w:bCs/>
          <w:lang w:val="en-US"/>
        </w:rPr>
        <w:t>;</w:t>
      </w:r>
      <w:r w:rsidRPr="00C17FEA">
        <w:rPr>
          <w:rFonts w:ascii="Arial" w:hAnsi="Arial" w:cs="Arial"/>
          <w:bCs/>
          <w:lang w:val="en-US"/>
        </w:rPr>
        <w:t xml:space="preserve"> Source: </w:t>
      </w:r>
      <w:r w:rsidR="005F30BA">
        <w:rPr>
          <w:rFonts w:ascii="Arial" w:hAnsi="Arial" w:cs="Arial"/>
          <w:bCs/>
          <w:lang w:val="en-US"/>
        </w:rPr>
        <w:t>Qualcomm</w:t>
      </w:r>
    </w:p>
    <w:p w14:paraId="74A657AD" w14:textId="34AE1BAD"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[2] R5-226633</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342F5675" w14:textId="0D681C7E" w:rsidR="00BD024F" w:rsidRDefault="00BD024F" w:rsidP="00BD024F">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[10] R5-2</w:t>
      </w:r>
      <w:r w:rsidR="00C632EB">
        <w:rPr>
          <w:rFonts w:ascii="Arial" w:hAnsi="Arial" w:cs="Arial"/>
          <w:bCs/>
          <w:lang w:val="en-US"/>
        </w:rPr>
        <w:t>31336</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6E569790" w14:textId="2CB10939" w:rsidR="004B1854" w:rsidRDefault="004B1854" w:rsidP="00BD024F">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[29] </w:t>
      </w:r>
      <w:r w:rsidRPr="004B1854">
        <w:rPr>
          <w:rFonts w:ascii="Arial" w:hAnsi="Arial" w:cs="Arial"/>
          <w:bCs/>
          <w:lang w:val="en-US"/>
        </w:rPr>
        <w:t>R5-232846</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3D5121B2" w14:textId="77777777" w:rsidR="00455F60" w:rsidRDefault="00455F60" w:rsidP="00455F60">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[30] </w:t>
      </w:r>
      <w:r w:rsidRPr="006C3A2D">
        <w:rPr>
          <w:rFonts w:ascii="Arial" w:hAnsi="Arial" w:cs="Arial"/>
          <w:bCs/>
          <w:lang w:val="en-US"/>
        </w:rPr>
        <w:t>R5-234268</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16688C8C" w14:textId="17148FB6" w:rsidR="00BD024F" w:rsidRDefault="00BD024F"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1B70B62B" w14:textId="4E094A70"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55799B14" w14:textId="00BC0757"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roofErr w:type="spellStart"/>
      <w:r>
        <w:rPr>
          <w:rFonts w:ascii="Arial" w:hAnsi="Arial" w:cs="Arial"/>
          <w:bCs/>
          <w:lang w:val="en-US"/>
        </w:rPr>
        <w:t>Tdocs</w:t>
      </w:r>
      <w:proofErr w:type="spellEnd"/>
      <w:r>
        <w:rPr>
          <w:rFonts w:ascii="Arial" w:hAnsi="Arial" w:cs="Arial"/>
          <w:bCs/>
          <w:lang w:val="en-US"/>
        </w:rPr>
        <w:t>:</w:t>
      </w:r>
    </w:p>
    <w:p w14:paraId="5113E7AB" w14:textId="4A303399" w:rsidR="0008332A"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 </w:t>
      </w:r>
      <w:r w:rsidRPr="00FA151C">
        <w:rPr>
          <w:rFonts w:ascii="Arial" w:hAnsi="Arial" w:cs="Arial"/>
          <w:bCs/>
          <w:lang w:val="en-US"/>
        </w:rPr>
        <w:t>R5-226639</w:t>
      </w:r>
      <w:r>
        <w:rPr>
          <w:rFonts w:ascii="Arial" w:hAnsi="Arial" w:cs="Arial"/>
          <w:bCs/>
          <w:lang w:val="en-US"/>
        </w:rPr>
        <w:tab/>
      </w:r>
      <w:r w:rsidRPr="00FA151C">
        <w:rPr>
          <w:rFonts w:ascii="Arial" w:hAnsi="Arial" w:cs="Arial"/>
          <w:bCs/>
          <w:lang w:val="en-US"/>
        </w:rPr>
        <w:t>TP to add clause 1-3 to TS 38.521-5</w:t>
      </w:r>
      <w:r>
        <w:rPr>
          <w:rFonts w:ascii="Arial" w:hAnsi="Arial" w:cs="Arial"/>
          <w:bCs/>
          <w:lang w:val="en-US"/>
        </w:rPr>
        <w:t xml:space="preserve">; </w:t>
      </w:r>
      <w:proofErr w:type="gramStart"/>
      <w:r>
        <w:rPr>
          <w:rFonts w:ascii="Arial" w:hAnsi="Arial" w:cs="Arial"/>
          <w:bCs/>
          <w:lang w:val="en-US"/>
        </w:rPr>
        <w:t>Qualcomm</w:t>
      </w:r>
      <w:proofErr w:type="gramEnd"/>
    </w:p>
    <w:p w14:paraId="36384428" w14:textId="33D2E41E"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 </w:t>
      </w:r>
      <w:r w:rsidRPr="00FA151C">
        <w:rPr>
          <w:rFonts w:ascii="Arial" w:hAnsi="Arial" w:cs="Arial"/>
          <w:bCs/>
          <w:lang w:val="en-US"/>
        </w:rPr>
        <w:t>R5-226640</w:t>
      </w:r>
      <w:r>
        <w:rPr>
          <w:rFonts w:ascii="Arial" w:hAnsi="Arial" w:cs="Arial"/>
          <w:bCs/>
          <w:lang w:val="en-US"/>
        </w:rPr>
        <w:tab/>
      </w:r>
      <w:r w:rsidRPr="00FA151C">
        <w:rPr>
          <w:rFonts w:ascii="Arial" w:hAnsi="Arial" w:cs="Arial"/>
          <w:bCs/>
          <w:lang w:val="en-US"/>
        </w:rPr>
        <w:t>TP to add clause 4 to TS 38.521-5</w:t>
      </w:r>
      <w:r>
        <w:rPr>
          <w:rFonts w:ascii="Arial" w:hAnsi="Arial" w:cs="Arial"/>
          <w:bCs/>
          <w:lang w:val="en-US"/>
        </w:rPr>
        <w:t xml:space="preserve">; </w:t>
      </w:r>
      <w:proofErr w:type="gramStart"/>
      <w:r>
        <w:rPr>
          <w:rFonts w:ascii="Arial" w:hAnsi="Arial" w:cs="Arial"/>
          <w:bCs/>
          <w:lang w:val="en-US"/>
        </w:rPr>
        <w:t>Qualcomm</w:t>
      </w:r>
      <w:proofErr w:type="gramEnd"/>
    </w:p>
    <w:p w14:paraId="3C862E50" w14:textId="4456D43F"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 </w:t>
      </w:r>
      <w:r w:rsidRPr="00FA151C">
        <w:rPr>
          <w:rFonts w:ascii="Arial" w:hAnsi="Arial" w:cs="Arial"/>
          <w:bCs/>
          <w:lang w:val="en-US"/>
        </w:rPr>
        <w:t>R5-226641</w:t>
      </w:r>
      <w:r>
        <w:rPr>
          <w:rFonts w:ascii="Arial" w:hAnsi="Arial" w:cs="Arial"/>
          <w:bCs/>
          <w:lang w:val="en-US"/>
        </w:rPr>
        <w:tab/>
      </w:r>
      <w:r w:rsidRPr="00FA151C">
        <w:rPr>
          <w:rFonts w:ascii="Arial" w:hAnsi="Arial" w:cs="Arial"/>
          <w:bCs/>
          <w:lang w:val="en-US"/>
        </w:rPr>
        <w:t>TP to add clause 5 to TS 38.521-5</w:t>
      </w:r>
      <w:r>
        <w:rPr>
          <w:rFonts w:ascii="Arial" w:hAnsi="Arial" w:cs="Arial"/>
          <w:bCs/>
          <w:lang w:val="en-US"/>
        </w:rPr>
        <w:t xml:space="preserve">; </w:t>
      </w:r>
      <w:proofErr w:type="gramStart"/>
      <w:r>
        <w:rPr>
          <w:rFonts w:ascii="Arial" w:hAnsi="Arial" w:cs="Arial"/>
          <w:bCs/>
          <w:lang w:val="en-US"/>
        </w:rPr>
        <w:t>Qualcomm</w:t>
      </w:r>
      <w:proofErr w:type="gramEnd"/>
    </w:p>
    <w:p w14:paraId="5219589E" w14:textId="0C93BD66"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 </w:t>
      </w:r>
      <w:r w:rsidRPr="00FA151C">
        <w:rPr>
          <w:rFonts w:ascii="Arial" w:hAnsi="Arial" w:cs="Arial"/>
          <w:bCs/>
          <w:lang w:val="en-US"/>
        </w:rPr>
        <w:t>R5-227885</w:t>
      </w:r>
      <w:r>
        <w:rPr>
          <w:rFonts w:ascii="Arial" w:hAnsi="Arial" w:cs="Arial"/>
          <w:bCs/>
          <w:lang w:val="en-US"/>
        </w:rPr>
        <w:tab/>
      </w:r>
      <w:r w:rsidRPr="00FA151C">
        <w:rPr>
          <w:rFonts w:ascii="Arial" w:hAnsi="Arial" w:cs="Arial"/>
          <w:bCs/>
          <w:lang w:val="en-US"/>
        </w:rPr>
        <w:t>Text proposal for section 6, 6.1 and 6.2.1 in TS 38.521-5</w:t>
      </w:r>
      <w:r>
        <w:rPr>
          <w:rFonts w:ascii="Arial" w:hAnsi="Arial" w:cs="Arial"/>
          <w:bCs/>
          <w:lang w:val="en-US"/>
        </w:rPr>
        <w:t>; Google</w:t>
      </w:r>
    </w:p>
    <w:p w14:paraId="1AD5AADA" w14:textId="59BD6ADC"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[7] </w:t>
      </w:r>
      <w:r w:rsidRPr="00FA151C">
        <w:rPr>
          <w:rFonts w:ascii="Arial" w:hAnsi="Arial" w:cs="Arial"/>
          <w:bCs/>
          <w:lang w:val="en-US"/>
        </w:rPr>
        <w:t>R5-227886</w:t>
      </w:r>
      <w:r>
        <w:rPr>
          <w:rFonts w:ascii="Arial" w:hAnsi="Arial" w:cs="Arial"/>
          <w:bCs/>
          <w:lang w:val="en-US"/>
        </w:rPr>
        <w:tab/>
      </w:r>
      <w:r w:rsidRPr="00FA151C">
        <w:rPr>
          <w:rFonts w:ascii="Arial" w:hAnsi="Arial" w:cs="Arial"/>
          <w:bCs/>
          <w:lang w:val="en-US"/>
        </w:rPr>
        <w:t>Text proposal for section 6.2.2 in TS 38.521-5</w:t>
      </w:r>
      <w:r>
        <w:rPr>
          <w:rFonts w:ascii="Arial" w:hAnsi="Arial" w:cs="Arial"/>
          <w:bCs/>
          <w:lang w:val="en-US"/>
        </w:rPr>
        <w:t>; Google</w:t>
      </w:r>
    </w:p>
    <w:p w14:paraId="52B95017" w14:textId="0AAE4C41"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[8] </w:t>
      </w:r>
      <w:r w:rsidRPr="00FA151C">
        <w:rPr>
          <w:rFonts w:ascii="Arial" w:hAnsi="Arial" w:cs="Arial"/>
          <w:bCs/>
          <w:lang w:val="en-US"/>
        </w:rPr>
        <w:t>R5-227480</w:t>
      </w:r>
      <w:r>
        <w:rPr>
          <w:rFonts w:ascii="Arial" w:hAnsi="Arial" w:cs="Arial"/>
          <w:bCs/>
          <w:lang w:val="en-US"/>
        </w:rPr>
        <w:tab/>
      </w:r>
      <w:r w:rsidRPr="00FA151C">
        <w:rPr>
          <w:rFonts w:ascii="Arial" w:hAnsi="Arial" w:cs="Arial"/>
          <w:bCs/>
          <w:lang w:val="en-US"/>
        </w:rPr>
        <w:t>Update of Table 4.6.1-28 to add message contents values for NTN in SIB1</w:t>
      </w:r>
      <w:r>
        <w:rPr>
          <w:rFonts w:ascii="Arial" w:hAnsi="Arial" w:cs="Arial"/>
          <w:bCs/>
          <w:lang w:val="en-US"/>
        </w:rPr>
        <w:t xml:space="preserve">; </w:t>
      </w:r>
      <w:proofErr w:type="gramStart"/>
      <w:r>
        <w:rPr>
          <w:rFonts w:ascii="Arial" w:hAnsi="Arial" w:cs="Arial"/>
          <w:bCs/>
          <w:lang w:val="en-US"/>
        </w:rPr>
        <w:t>Qualcomm</w:t>
      </w:r>
      <w:proofErr w:type="gramEnd"/>
    </w:p>
    <w:p w14:paraId="5BB00BF7" w14:textId="2D7ADFD7" w:rsidR="005E37F6" w:rsidRDefault="005E37F6"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[9] </w:t>
      </w:r>
      <w:r w:rsidRPr="005E37F6">
        <w:rPr>
          <w:rFonts w:ascii="Arial" w:hAnsi="Arial" w:cs="Arial"/>
          <w:bCs/>
          <w:lang w:val="en-US"/>
        </w:rPr>
        <w:t>R5-226551</w:t>
      </w:r>
      <w:r>
        <w:rPr>
          <w:rFonts w:ascii="Arial" w:hAnsi="Arial" w:cs="Arial"/>
          <w:bCs/>
          <w:lang w:val="en-US"/>
        </w:rPr>
        <w:tab/>
      </w:r>
      <w:r w:rsidRPr="005E37F6">
        <w:rPr>
          <w:rFonts w:ascii="Arial" w:hAnsi="Arial" w:cs="Arial"/>
          <w:bCs/>
          <w:lang w:val="en-US"/>
        </w:rPr>
        <w:t>Addition of new PICS for NTN feature</w:t>
      </w:r>
      <w:r>
        <w:rPr>
          <w:rFonts w:ascii="Arial" w:hAnsi="Arial" w:cs="Arial"/>
          <w:bCs/>
          <w:lang w:val="en-US"/>
        </w:rPr>
        <w:t>; Qualcomm</w:t>
      </w:r>
    </w:p>
    <w:p w14:paraId="250D4E89"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[11]</w:t>
      </w:r>
      <w:r w:rsidRPr="00AE7687">
        <w:rPr>
          <w:rFonts w:ascii="Arial" w:hAnsi="Arial" w:cs="Arial"/>
          <w:bCs/>
          <w:lang w:val="en-US"/>
        </w:rPr>
        <w:tab/>
        <w:t>R5-230882</w:t>
      </w:r>
      <w:r w:rsidRPr="00AE7687">
        <w:rPr>
          <w:rFonts w:ascii="Arial" w:hAnsi="Arial" w:cs="Arial"/>
          <w:bCs/>
          <w:lang w:val="en-US"/>
        </w:rPr>
        <w:tab/>
        <w:t>NTN test channel bandwidths for n256 and n255; Google</w:t>
      </w:r>
    </w:p>
    <w:p w14:paraId="0A8AA807"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[12]</w:t>
      </w:r>
      <w:r w:rsidRPr="00AE7687">
        <w:rPr>
          <w:rFonts w:ascii="Arial" w:hAnsi="Arial" w:cs="Arial"/>
          <w:bCs/>
          <w:lang w:val="en-US"/>
        </w:rPr>
        <w:tab/>
        <w:t>R5-230884</w:t>
      </w:r>
      <w:r w:rsidRPr="00AE7687">
        <w:rPr>
          <w:rFonts w:ascii="Arial" w:hAnsi="Arial" w:cs="Arial"/>
          <w:bCs/>
          <w:lang w:val="en-US"/>
        </w:rPr>
        <w:tab/>
        <w:t>NR NTN test frequencies for n256; Google</w:t>
      </w:r>
    </w:p>
    <w:p w14:paraId="045CC83F"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[13]</w:t>
      </w:r>
      <w:r w:rsidRPr="00AE7687">
        <w:rPr>
          <w:rFonts w:ascii="Arial" w:hAnsi="Arial" w:cs="Arial"/>
          <w:bCs/>
          <w:lang w:val="en-US"/>
        </w:rPr>
        <w:tab/>
        <w:t>R5-231738</w:t>
      </w:r>
      <w:r w:rsidRPr="00AE7687">
        <w:rPr>
          <w:rFonts w:ascii="Arial" w:hAnsi="Arial" w:cs="Arial"/>
          <w:bCs/>
          <w:lang w:val="en-US"/>
        </w:rPr>
        <w:tab/>
        <w:t xml:space="preserve">Definition of NTN minimum output power test case 6.3.1; </w:t>
      </w:r>
      <w:proofErr w:type="spellStart"/>
      <w:r w:rsidRPr="00AE7687">
        <w:rPr>
          <w:rFonts w:ascii="Arial" w:hAnsi="Arial" w:cs="Arial"/>
          <w:bCs/>
          <w:lang w:val="en-US"/>
        </w:rPr>
        <w:t>KeySight</w:t>
      </w:r>
      <w:proofErr w:type="spellEnd"/>
    </w:p>
    <w:p w14:paraId="767AD919"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[14]</w:t>
      </w:r>
      <w:r w:rsidRPr="00AE7687">
        <w:rPr>
          <w:rFonts w:ascii="Arial" w:hAnsi="Arial" w:cs="Arial"/>
          <w:bCs/>
          <w:lang w:val="en-US"/>
        </w:rPr>
        <w:tab/>
        <w:t>R5-231739</w:t>
      </w:r>
      <w:r w:rsidRPr="00AE7687">
        <w:rPr>
          <w:rFonts w:ascii="Arial" w:hAnsi="Arial" w:cs="Arial"/>
          <w:bCs/>
          <w:lang w:val="en-US"/>
        </w:rPr>
        <w:tab/>
        <w:t xml:space="preserve">Definition of NTN transmit OFF power test case 6.3.2; </w:t>
      </w:r>
      <w:proofErr w:type="spellStart"/>
      <w:r w:rsidRPr="00AE7687">
        <w:rPr>
          <w:rFonts w:ascii="Arial" w:hAnsi="Arial" w:cs="Arial"/>
          <w:bCs/>
          <w:lang w:val="en-US"/>
        </w:rPr>
        <w:t>KeySight</w:t>
      </w:r>
      <w:proofErr w:type="spellEnd"/>
    </w:p>
    <w:p w14:paraId="61E78778"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[15]</w:t>
      </w:r>
      <w:r w:rsidRPr="00AE7687">
        <w:rPr>
          <w:rFonts w:ascii="Arial" w:hAnsi="Arial" w:cs="Arial"/>
          <w:bCs/>
          <w:lang w:val="en-US"/>
        </w:rPr>
        <w:tab/>
        <w:t>R5-231740</w:t>
      </w:r>
      <w:r w:rsidRPr="00AE7687">
        <w:rPr>
          <w:rFonts w:ascii="Arial" w:hAnsi="Arial" w:cs="Arial"/>
          <w:bCs/>
          <w:lang w:val="en-US"/>
        </w:rPr>
        <w:tab/>
        <w:t>Introduction of new test case 7.9 Spurious emissions and addition of main structure of section 7; CAICT</w:t>
      </w:r>
    </w:p>
    <w:p w14:paraId="0A44FC4F"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[16]</w:t>
      </w:r>
      <w:r w:rsidRPr="00AE7687">
        <w:rPr>
          <w:rFonts w:ascii="Arial" w:hAnsi="Arial" w:cs="Arial"/>
          <w:bCs/>
          <w:lang w:val="en-US"/>
        </w:rPr>
        <w:tab/>
        <w:t>R5-231741</w:t>
      </w:r>
      <w:r w:rsidRPr="00AE7687">
        <w:rPr>
          <w:rFonts w:ascii="Arial" w:hAnsi="Arial" w:cs="Arial"/>
          <w:bCs/>
          <w:lang w:val="en-US"/>
        </w:rPr>
        <w:tab/>
        <w:t xml:space="preserve">Introduction of general sections for demodulation performance test cases for NTN capable </w:t>
      </w:r>
      <w:proofErr w:type="spellStart"/>
      <w:r w:rsidRPr="00AE7687">
        <w:rPr>
          <w:rFonts w:ascii="Arial" w:hAnsi="Arial" w:cs="Arial"/>
          <w:bCs/>
          <w:lang w:val="en-US"/>
        </w:rPr>
        <w:t>Ues</w:t>
      </w:r>
      <w:proofErr w:type="spellEnd"/>
      <w:r w:rsidRPr="00AE7687">
        <w:rPr>
          <w:rFonts w:ascii="Arial" w:hAnsi="Arial" w:cs="Arial"/>
          <w:bCs/>
          <w:lang w:val="en-US"/>
        </w:rPr>
        <w:t>; Qualcomm</w:t>
      </w:r>
    </w:p>
    <w:p w14:paraId="139023E4"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[17]</w:t>
      </w:r>
      <w:r w:rsidRPr="00AE7687">
        <w:rPr>
          <w:rFonts w:ascii="Arial" w:hAnsi="Arial" w:cs="Arial"/>
          <w:bCs/>
          <w:lang w:val="en-US"/>
        </w:rPr>
        <w:tab/>
        <w:t>R5-231742</w:t>
      </w:r>
      <w:r w:rsidRPr="00AE7687">
        <w:rPr>
          <w:rFonts w:ascii="Arial" w:hAnsi="Arial" w:cs="Arial"/>
          <w:bCs/>
          <w:lang w:val="en-US"/>
        </w:rPr>
        <w:tab/>
        <w:t xml:space="preserve">Introduction of demodulation performance test cases for NTN capable </w:t>
      </w:r>
      <w:proofErr w:type="spellStart"/>
      <w:r w:rsidRPr="00AE7687">
        <w:rPr>
          <w:rFonts w:ascii="Arial" w:hAnsi="Arial" w:cs="Arial"/>
          <w:bCs/>
          <w:lang w:val="en-US"/>
        </w:rPr>
        <w:t>Ues</w:t>
      </w:r>
      <w:proofErr w:type="spellEnd"/>
      <w:r w:rsidRPr="00AE7687">
        <w:rPr>
          <w:rFonts w:ascii="Arial" w:hAnsi="Arial" w:cs="Arial"/>
          <w:bCs/>
          <w:lang w:val="en-US"/>
        </w:rPr>
        <w:t>; Qualcomm</w:t>
      </w:r>
    </w:p>
    <w:p w14:paraId="1BBD965B"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[18]</w:t>
      </w:r>
      <w:r w:rsidRPr="00AE7687">
        <w:rPr>
          <w:rFonts w:ascii="Arial" w:hAnsi="Arial" w:cs="Arial"/>
          <w:bCs/>
          <w:lang w:val="en-US"/>
        </w:rPr>
        <w:tab/>
        <w:t>R5-230877</w:t>
      </w:r>
      <w:r w:rsidRPr="00AE7687">
        <w:rPr>
          <w:rFonts w:ascii="Arial" w:hAnsi="Arial" w:cs="Arial"/>
          <w:bCs/>
          <w:lang w:val="en-US"/>
        </w:rPr>
        <w:tab/>
        <w:t>Introduction of 6.5.3.1 for TS38.521-5; Qualcomm</w:t>
      </w:r>
    </w:p>
    <w:p w14:paraId="533DE132"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[19]</w:t>
      </w:r>
      <w:r w:rsidRPr="00AE7687">
        <w:rPr>
          <w:rFonts w:ascii="Arial" w:hAnsi="Arial" w:cs="Arial"/>
          <w:bCs/>
          <w:lang w:val="en-US"/>
        </w:rPr>
        <w:tab/>
        <w:t>R5-230878</w:t>
      </w:r>
      <w:r w:rsidRPr="00AE7687">
        <w:rPr>
          <w:rFonts w:ascii="Arial" w:hAnsi="Arial" w:cs="Arial"/>
          <w:bCs/>
          <w:lang w:val="en-US"/>
        </w:rPr>
        <w:tab/>
        <w:t>Introduction of 7.1 7.2 and 7.3 for TS38.521-5; Qualcomm</w:t>
      </w:r>
    </w:p>
    <w:p w14:paraId="07F52797"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[20]</w:t>
      </w:r>
      <w:r w:rsidRPr="00AE7687">
        <w:rPr>
          <w:rFonts w:ascii="Arial" w:hAnsi="Arial" w:cs="Arial"/>
          <w:bCs/>
          <w:lang w:val="en-US"/>
        </w:rPr>
        <w:tab/>
        <w:t>R5-230879</w:t>
      </w:r>
      <w:r w:rsidRPr="00AE7687">
        <w:rPr>
          <w:rFonts w:ascii="Arial" w:hAnsi="Arial" w:cs="Arial"/>
          <w:bCs/>
          <w:lang w:val="en-US"/>
        </w:rPr>
        <w:tab/>
        <w:t>Introduction of 6.5.3.2 for TS38.521-5; Qualcomm</w:t>
      </w:r>
    </w:p>
    <w:p w14:paraId="62FC78F6"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[21]</w:t>
      </w:r>
      <w:r w:rsidRPr="00AE7687">
        <w:rPr>
          <w:rFonts w:ascii="Arial" w:hAnsi="Arial" w:cs="Arial"/>
          <w:bCs/>
          <w:lang w:val="en-US"/>
        </w:rPr>
        <w:tab/>
        <w:t>R5-231854</w:t>
      </w:r>
      <w:r w:rsidRPr="00AE7687">
        <w:rPr>
          <w:rFonts w:ascii="Arial" w:hAnsi="Arial" w:cs="Arial"/>
          <w:bCs/>
          <w:lang w:val="en-US"/>
        </w:rPr>
        <w:tab/>
        <w:t>Text configurations and requirements for section 6.2.1 and 6.2.2; Google</w:t>
      </w:r>
    </w:p>
    <w:p w14:paraId="0AB95C8C"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[22]</w:t>
      </w:r>
      <w:r w:rsidRPr="00AE7687">
        <w:rPr>
          <w:rFonts w:ascii="Arial" w:hAnsi="Arial" w:cs="Arial"/>
          <w:bCs/>
          <w:lang w:val="en-US"/>
        </w:rPr>
        <w:tab/>
        <w:t>R5-231367</w:t>
      </w:r>
      <w:r w:rsidRPr="00AE7687">
        <w:rPr>
          <w:rFonts w:ascii="Arial" w:hAnsi="Arial" w:cs="Arial"/>
          <w:bCs/>
          <w:lang w:val="en-US"/>
        </w:rPr>
        <w:tab/>
        <w:t>Introduction of NTN TC 6.3.3 on Tx on-off time mask; Apple</w:t>
      </w:r>
    </w:p>
    <w:p w14:paraId="04201EE9"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[23]</w:t>
      </w:r>
      <w:r w:rsidRPr="00AE7687">
        <w:rPr>
          <w:rFonts w:ascii="Arial" w:hAnsi="Arial" w:cs="Arial"/>
          <w:bCs/>
          <w:lang w:val="en-US"/>
        </w:rPr>
        <w:tab/>
        <w:t>R5-231368</w:t>
      </w:r>
      <w:r w:rsidRPr="00AE7687">
        <w:rPr>
          <w:rFonts w:ascii="Arial" w:hAnsi="Arial" w:cs="Arial"/>
          <w:bCs/>
          <w:lang w:val="en-US"/>
        </w:rPr>
        <w:tab/>
        <w:t>Introduction of NTN TC 6.5.2.2 on Spectrum emission mask; Apple</w:t>
      </w:r>
    </w:p>
    <w:p w14:paraId="5F4E7F06"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[24]</w:t>
      </w:r>
      <w:r w:rsidRPr="00AE7687">
        <w:rPr>
          <w:rFonts w:ascii="Arial" w:hAnsi="Arial" w:cs="Arial"/>
          <w:bCs/>
          <w:lang w:val="en-US"/>
        </w:rPr>
        <w:tab/>
        <w:t>R5-231369</w:t>
      </w:r>
      <w:r w:rsidRPr="00AE7687">
        <w:rPr>
          <w:rFonts w:ascii="Arial" w:hAnsi="Arial" w:cs="Arial"/>
          <w:bCs/>
          <w:lang w:val="en-US"/>
        </w:rPr>
        <w:tab/>
        <w:t xml:space="preserve">Introduction of NTN TC </w:t>
      </w:r>
      <w:proofErr w:type="gramStart"/>
      <w:r w:rsidRPr="00AE7687">
        <w:rPr>
          <w:rFonts w:ascii="Arial" w:hAnsi="Arial" w:cs="Arial"/>
          <w:bCs/>
          <w:lang w:val="en-US"/>
        </w:rPr>
        <w:t>6.5.2.4  on</w:t>
      </w:r>
      <w:proofErr w:type="gramEnd"/>
      <w:r w:rsidRPr="00AE7687">
        <w:rPr>
          <w:rFonts w:ascii="Arial" w:hAnsi="Arial" w:cs="Arial"/>
          <w:bCs/>
          <w:lang w:val="en-US"/>
        </w:rPr>
        <w:t xml:space="preserve"> ACLR; Apple</w:t>
      </w:r>
    </w:p>
    <w:p w14:paraId="616BF3BA"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[25]</w:t>
      </w:r>
      <w:r w:rsidRPr="00AE7687">
        <w:rPr>
          <w:rFonts w:ascii="Arial" w:hAnsi="Arial" w:cs="Arial"/>
          <w:bCs/>
          <w:lang w:val="en-US"/>
        </w:rPr>
        <w:tab/>
        <w:t>R5-231383</w:t>
      </w:r>
      <w:r w:rsidRPr="00AE7687">
        <w:rPr>
          <w:rFonts w:ascii="Arial" w:hAnsi="Arial" w:cs="Arial"/>
          <w:bCs/>
          <w:lang w:val="en-US"/>
        </w:rPr>
        <w:tab/>
        <w:t>Introduction of NTN TC 7.6.3 on out of band blocking; Apple</w:t>
      </w:r>
    </w:p>
    <w:p w14:paraId="05720BA7"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[26]</w:t>
      </w:r>
      <w:r w:rsidRPr="00AE7687">
        <w:rPr>
          <w:rFonts w:ascii="Arial" w:hAnsi="Arial" w:cs="Arial"/>
          <w:bCs/>
          <w:lang w:val="en-US"/>
        </w:rPr>
        <w:tab/>
        <w:t>R5-231737</w:t>
      </w:r>
      <w:r w:rsidRPr="00AE7687">
        <w:rPr>
          <w:rFonts w:ascii="Arial" w:hAnsi="Arial" w:cs="Arial"/>
          <w:bCs/>
          <w:lang w:val="en-US"/>
        </w:rPr>
        <w:tab/>
        <w:t>Discussion on spec structure for NR NTN; Qualcomm</w:t>
      </w:r>
    </w:p>
    <w:p w14:paraId="0335BA6C"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[27]</w:t>
      </w:r>
      <w:r w:rsidRPr="00AE7687">
        <w:rPr>
          <w:rFonts w:ascii="Arial" w:hAnsi="Arial" w:cs="Arial"/>
          <w:bCs/>
          <w:lang w:val="en-US"/>
        </w:rPr>
        <w:tab/>
        <w:t>R5-231343</w:t>
      </w:r>
      <w:r w:rsidRPr="00AE7687">
        <w:rPr>
          <w:rFonts w:ascii="Arial" w:hAnsi="Arial" w:cs="Arial"/>
          <w:bCs/>
          <w:lang w:val="en-US"/>
        </w:rPr>
        <w:tab/>
        <w:t>Discussion on NR NTN open items; Qualcomm</w:t>
      </w:r>
    </w:p>
    <w:p w14:paraId="015883E5" w14:textId="217E8EC0" w:rsidR="004F218A" w:rsidRDefault="00306816" w:rsidP="004F218A">
      <w:pPr>
        <w:tabs>
          <w:tab w:val="left" w:pos="567"/>
        </w:tabs>
        <w:overflowPunct/>
        <w:autoSpaceDE/>
        <w:autoSpaceDN/>
        <w:snapToGrid w:val="0"/>
        <w:spacing w:after="0"/>
        <w:textAlignment w:val="auto"/>
        <w:rPr>
          <w:rFonts w:ascii="Arial" w:hAnsi="Arial" w:cs="Arial"/>
          <w:bCs/>
          <w:lang w:val="en-US"/>
        </w:rPr>
      </w:pPr>
      <w:r w:rsidRPr="00AE7687">
        <w:rPr>
          <w:rFonts w:ascii="Arial" w:hAnsi="Arial" w:cs="Arial"/>
          <w:bCs/>
          <w:lang w:val="en-US"/>
        </w:rPr>
        <w:t>[28]</w:t>
      </w:r>
      <w:r w:rsidR="004B1854">
        <w:rPr>
          <w:rFonts w:ascii="Arial" w:hAnsi="Arial" w:cs="Arial"/>
          <w:bCs/>
          <w:lang w:val="en-US"/>
        </w:rPr>
        <w:t xml:space="preserve"> </w:t>
      </w:r>
      <w:r w:rsidRPr="00AE7687">
        <w:rPr>
          <w:rFonts w:ascii="Arial" w:hAnsi="Arial" w:cs="Arial"/>
          <w:bCs/>
          <w:lang w:val="en-US"/>
        </w:rPr>
        <w:t>R5-231833</w:t>
      </w:r>
      <w:r w:rsidRPr="00AE7687">
        <w:rPr>
          <w:rFonts w:ascii="Arial" w:hAnsi="Arial" w:cs="Arial"/>
          <w:bCs/>
          <w:lang w:val="en-US"/>
        </w:rPr>
        <w:tab/>
        <w:t>NTN test point analysis; Google</w:t>
      </w:r>
    </w:p>
    <w:p w14:paraId="10182DBA" w14:textId="33214BD1"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[30] </w:t>
      </w:r>
      <w:r w:rsidRPr="004B1854">
        <w:rPr>
          <w:rFonts w:ascii="Arial" w:hAnsi="Arial" w:cs="Arial"/>
          <w:bCs/>
          <w:lang w:val="en-US"/>
        </w:rPr>
        <w:t>R5-232520</w:t>
      </w:r>
      <w:r>
        <w:rPr>
          <w:rFonts w:ascii="Arial" w:hAnsi="Arial" w:cs="Arial"/>
          <w:bCs/>
          <w:lang w:val="en-US"/>
        </w:rPr>
        <w:tab/>
      </w:r>
      <w:r w:rsidRPr="004B1854">
        <w:rPr>
          <w:rFonts w:ascii="Arial" w:hAnsi="Arial" w:cs="Arial"/>
          <w:bCs/>
          <w:lang w:val="en-US"/>
        </w:rPr>
        <w:t>NR NTN test frequencies for n255</w:t>
      </w:r>
      <w:r>
        <w:rPr>
          <w:rFonts w:ascii="Arial" w:hAnsi="Arial" w:cs="Arial"/>
          <w:bCs/>
          <w:lang w:val="en-US"/>
        </w:rPr>
        <w:t>; Google</w:t>
      </w:r>
    </w:p>
    <w:p w14:paraId="3773CEDE" w14:textId="06AC2722"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[31] </w:t>
      </w:r>
      <w:r w:rsidRPr="004B1854">
        <w:rPr>
          <w:rFonts w:ascii="Arial" w:hAnsi="Arial" w:cs="Arial"/>
          <w:bCs/>
          <w:lang w:val="en-US"/>
        </w:rPr>
        <w:t>R5-232346</w:t>
      </w:r>
      <w:r>
        <w:rPr>
          <w:rFonts w:ascii="Arial" w:hAnsi="Arial" w:cs="Arial"/>
          <w:bCs/>
          <w:lang w:val="en-US"/>
        </w:rPr>
        <w:tab/>
      </w:r>
      <w:r w:rsidRPr="004B1854">
        <w:rPr>
          <w:rFonts w:ascii="Arial" w:hAnsi="Arial" w:cs="Arial"/>
          <w:bCs/>
          <w:lang w:val="en-US"/>
        </w:rPr>
        <w:t>Definition of NTN maximum input level test case 7.4</w:t>
      </w:r>
      <w:r>
        <w:rPr>
          <w:rFonts w:ascii="Arial" w:hAnsi="Arial" w:cs="Arial"/>
          <w:bCs/>
          <w:lang w:val="en-US"/>
        </w:rPr>
        <w:t xml:space="preserve">; Keysight </w:t>
      </w:r>
    </w:p>
    <w:p w14:paraId="0433AF42" w14:textId="71A6B100"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[32] </w:t>
      </w:r>
      <w:r w:rsidRPr="004B1854">
        <w:rPr>
          <w:rFonts w:ascii="Arial" w:hAnsi="Arial" w:cs="Arial"/>
          <w:bCs/>
          <w:lang w:val="en-US"/>
        </w:rPr>
        <w:t>R5-233567</w:t>
      </w:r>
      <w:r>
        <w:rPr>
          <w:rFonts w:ascii="Arial" w:hAnsi="Arial" w:cs="Arial"/>
          <w:bCs/>
          <w:lang w:val="en-US"/>
        </w:rPr>
        <w:tab/>
      </w:r>
      <w:r w:rsidRPr="004B1854">
        <w:rPr>
          <w:rFonts w:ascii="Arial" w:hAnsi="Arial" w:cs="Arial"/>
          <w:bCs/>
          <w:lang w:val="en-US"/>
        </w:rPr>
        <w:t>Introduction of new test case 7.5 Adjacent channel selectivity</w:t>
      </w:r>
      <w:r>
        <w:rPr>
          <w:rFonts w:ascii="Arial" w:hAnsi="Arial" w:cs="Arial"/>
          <w:bCs/>
          <w:lang w:val="en-US"/>
        </w:rPr>
        <w:t>; CAICT</w:t>
      </w:r>
    </w:p>
    <w:p w14:paraId="36E026B6" w14:textId="0AAA7AC8"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[33] </w:t>
      </w:r>
      <w:r w:rsidRPr="004B1854">
        <w:rPr>
          <w:rFonts w:ascii="Arial" w:hAnsi="Arial" w:cs="Arial"/>
          <w:bCs/>
          <w:lang w:val="en-US"/>
        </w:rPr>
        <w:t>R5-232372</w:t>
      </w:r>
      <w:r>
        <w:rPr>
          <w:rFonts w:ascii="Arial" w:hAnsi="Arial" w:cs="Arial"/>
          <w:bCs/>
          <w:lang w:val="en-US"/>
        </w:rPr>
        <w:tab/>
      </w:r>
      <w:r w:rsidRPr="004B1854">
        <w:rPr>
          <w:rFonts w:ascii="Arial" w:hAnsi="Arial" w:cs="Arial"/>
          <w:bCs/>
          <w:lang w:val="en-US"/>
        </w:rPr>
        <w:t>Correction of referenced Annexes for test case 7.9 Spurious emissions</w:t>
      </w:r>
      <w:r>
        <w:rPr>
          <w:rFonts w:ascii="Arial" w:hAnsi="Arial" w:cs="Arial"/>
          <w:bCs/>
          <w:lang w:val="en-US"/>
        </w:rPr>
        <w:t>; CAICT</w:t>
      </w:r>
    </w:p>
    <w:p w14:paraId="11063007" w14:textId="315D70B2"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[34] </w:t>
      </w:r>
      <w:r w:rsidRPr="004B1854">
        <w:rPr>
          <w:rFonts w:ascii="Arial" w:hAnsi="Arial" w:cs="Arial"/>
          <w:bCs/>
          <w:lang w:val="en-US"/>
        </w:rPr>
        <w:t>R5-233568</w:t>
      </w:r>
      <w:r>
        <w:rPr>
          <w:rFonts w:ascii="Arial" w:hAnsi="Arial" w:cs="Arial"/>
          <w:bCs/>
          <w:lang w:val="en-US"/>
        </w:rPr>
        <w:tab/>
      </w:r>
      <w:r w:rsidRPr="004B1854">
        <w:rPr>
          <w:rFonts w:ascii="Arial" w:hAnsi="Arial" w:cs="Arial"/>
          <w:bCs/>
          <w:lang w:val="en-US"/>
        </w:rPr>
        <w:t>Introduction of new Annexes</w:t>
      </w:r>
      <w:r>
        <w:rPr>
          <w:rFonts w:ascii="Arial" w:hAnsi="Arial" w:cs="Arial"/>
          <w:bCs/>
          <w:lang w:val="en-US"/>
        </w:rPr>
        <w:t>; CAICT</w:t>
      </w:r>
    </w:p>
    <w:p w14:paraId="23EB6A5B" w14:textId="5F744C4D"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[35] </w:t>
      </w:r>
      <w:r w:rsidRPr="004B1854">
        <w:rPr>
          <w:rFonts w:ascii="Arial" w:hAnsi="Arial" w:cs="Arial"/>
          <w:bCs/>
          <w:lang w:val="en-US"/>
        </w:rPr>
        <w:t>R5-233569</w:t>
      </w:r>
      <w:r>
        <w:rPr>
          <w:rFonts w:ascii="Arial" w:hAnsi="Arial" w:cs="Arial"/>
          <w:bCs/>
          <w:lang w:val="en-US"/>
        </w:rPr>
        <w:tab/>
      </w:r>
      <w:r w:rsidRPr="004B1854">
        <w:rPr>
          <w:rFonts w:ascii="Arial" w:hAnsi="Arial" w:cs="Arial"/>
          <w:bCs/>
          <w:lang w:val="en-US"/>
        </w:rPr>
        <w:t>Introduction of NTN AMPR tests</w:t>
      </w:r>
      <w:r>
        <w:rPr>
          <w:rFonts w:ascii="Arial" w:hAnsi="Arial" w:cs="Arial"/>
          <w:bCs/>
          <w:lang w:val="en-US"/>
        </w:rPr>
        <w:t>; Google Inc</w:t>
      </w:r>
    </w:p>
    <w:p w14:paraId="15C66D7C" w14:textId="465BBB40"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[36] </w:t>
      </w:r>
      <w:r w:rsidRPr="004B1854">
        <w:rPr>
          <w:rFonts w:ascii="Arial" w:hAnsi="Arial" w:cs="Arial"/>
          <w:bCs/>
          <w:lang w:val="en-US"/>
        </w:rPr>
        <w:t>R5-232519</w:t>
      </w:r>
      <w:r>
        <w:rPr>
          <w:rFonts w:ascii="Arial" w:hAnsi="Arial" w:cs="Arial"/>
          <w:bCs/>
          <w:lang w:val="en-US"/>
        </w:rPr>
        <w:tab/>
      </w:r>
      <w:r w:rsidRPr="004B1854">
        <w:rPr>
          <w:rFonts w:ascii="Arial" w:hAnsi="Arial" w:cs="Arial"/>
          <w:bCs/>
          <w:lang w:val="en-US"/>
        </w:rPr>
        <w:t xml:space="preserve">Introduction of NTN configured transmission power </w:t>
      </w:r>
      <w:proofErr w:type="gramStart"/>
      <w:r w:rsidRPr="004B1854">
        <w:rPr>
          <w:rFonts w:ascii="Arial" w:hAnsi="Arial" w:cs="Arial"/>
          <w:bCs/>
          <w:lang w:val="en-US"/>
        </w:rPr>
        <w:t>tests</w:t>
      </w:r>
      <w:r>
        <w:rPr>
          <w:rFonts w:ascii="Arial" w:hAnsi="Arial" w:cs="Arial"/>
          <w:bCs/>
          <w:lang w:val="en-US"/>
        </w:rPr>
        <w:t>;</w:t>
      </w:r>
      <w:proofErr w:type="gramEnd"/>
      <w:r>
        <w:rPr>
          <w:rFonts w:ascii="Arial" w:hAnsi="Arial" w:cs="Arial"/>
          <w:bCs/>
          <w:lang w:val="en-US"/>
        </w:rPr>
        <w:t xml:space="preserve"> Google Inc</w:t>
      </w:r>
    </w:p>
    <w:p w14:paraId="446834A3" w14:textId="6C34C81F"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[37] </w:t>
      </w:r>
      <w:r w:rsidRPr="004B1854">
        <w:rPr>
          <w:rFonts w:ascii="Arial" w:hAnsi="Arial" w:cs="Arial"/>
          <w:bCs/>
          <w:lang w:val="en-US"/>
        </w:rPr>
        <w:t>R5-233570</w:t>
      </w:r>
      <w:r>
        <w:rPr>
          <w:rFonts w:ascii="Arial" w:hAnsi="Arial" w:cs="Arial"/>
          <w:bCs/>
          <w:lang w:val="en-US"/>
        </w:rPr>
        <w:tab/>
      </w:r>
      <w:r w:rsidRPr="004B1854">
        <w:rPr>
          <w:rFonts w:ascii="Arial" w:hAnsi="Arial" w:cs="Arial"/>
          <w:bCs/>
          <w:lang w:val="en-US"/>
        </w:rPr>
        <w:t>TP to add 2Rx PDSCH mapping type A test case for NTN UE</w:t>
      </w:r>
      <w:r>
        <w:rPr>
          <w:rFonts w:ascii="Arial" w:hAnsi="Arial" w:cs="Arial"/>
          <w:bCs/>
          <w:lang w:val="en-US"/>
        </w:rPr>
        <w:t xml:space="preserve">; </w:t>
      </w:r>
      <w:proofErr w:type="gramStart"/>
      <w:r>
        <w:rPr>
          <w:rFonts w:ascii="Arial" w:hAnsi="Arial" w:cs="Arial"/>
          <w:bCs/>
          <w:lang w:val="en-US"/>
        </w:rPr>
        <w:t>Qualcomm</w:t>
      </w:r>
      <w:proofErr w:type="gramEnd"/>
      <w:r>
        <w:rPr>
          <w:rFonts w:ascii="Arial" w:hAnsi="Arial" w:cs="Arial"/>
          <w:bCs/>
          <w:lang w:val="en-US"/>
        </w:rPr>
        <w:t xml:space="preserve"> </w:t>
      </w:r>
    </w:p>
    <w:p w14:paraId="308F690D" w14:textId="6CB04D73"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[38] </w:t>
      </w:r>
      <w:r w:rsidRPr="004B1854">
        <w:rPr>
          <w:rFonts w:ascii="Arial" w:hAnsi="Arial" w:cs="Arial"/>
          <w:bCs/>
          <w:lang w:val="en-US"/>
        </w:rPr>
        <w:t>R5-233158</w:t>
      </w:r>
      <w:r>
        <w:rPr>
          <w:rFonts w:ascii="Arial" w:hAnsi="Arial" w:cs="Arial"/>
          <w:bCs/>
          <w:lang w:val="en-US"/>
        </w:rPr>
        <w:tab/>
      </w:r>
      <w:r w:rsidRPr="004B1854">
        <w:rPr>
          <w:rFonts w:ascii="Arial" w:hAnsi="Arial" w:cs="Arial"/>
          <w:bCs/>
          <w:lang w:val="en-US"/>
        </w:rPr>
        <w:t>Update General SE for NTN</w:t>
      </w:r>
      <w:r>
        <w:rPr>
          <w:rFonts w:ascii="Arial" w:hAnsi="Arial" w:cs="Arial"/>
          <w:bCs/>
          <w:lang w:val="en-US"/>
        </w:rPr>
        <w:t>; Qualcomm</w:t>
      </w:r>
    </w:p>
    <w:p w14:paraId="6010A2BA" w14:textId="2E9115D1"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[39] </w:t>
      </w:r>
      <w:r w:rsidRPr="004B1854">
        <w:rPr>
          <w:rFonts w:ascii="Arial" w:hAnsi="Arial" w:cs="Arial"/>
          <w:bCs/>
          <w:lang w:val="en-US"/>
        </w:rPr>
        <w:t>R5-233571</w:t>
      </w:r>
      <w:r>
        <w:rPr>
          <w:rFonts w:ascii="Arial" w:hAnsi="Arial" w:cs="Arial"/>
          <w:bCs/>
          <w:lang w:val="en-US"/>
        </w:rPr>
        <w:tab/>
      </w:r>
      <w:r w:rsidRPr="004B1854">
        <w:rPr>
          <w:rFonts w:ascii="Arial" w:hAnsi="Arial" w:cs="Arial"/>
          <w:bCs/>
          <w:lang w:val="en-US"/>
        </w:rPr>
        <w:t>Updates to NTN TC 6.3.3 on Tx on-off time mask</w:t>
      </w:r>
      <w:r>
        <w:rPr>
          <w:rFonts w:ascii="Arial" w:hAnsi="Arial" w:cs="Arial"/>
          <w:bCs/>
          <w:lang w:val="en-US"/>
        </w:rPr>
        <w:t>; Apple Inc</w:t>
      </w:r>
    </w:p>
    <w:p w14:paraId="6069C838" w14:textId="0E0FFFA9"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[40] </w:t>
      </w:r>
      <w:r w:rsidRPr="004B1854">
        <w:rPr>
          <w:rFonts w:ascii="Arial" w:hAnsi="Arial" w:cs="Arial"/>
          <w:bCs/>
          <w:lang w:val="en-US"/>
        </w:rPr>
        <w:t>R5-233572</w:t>
      </w:r>
      <w:r>
        <w:rPr>
          <w:rFonts w:ascii="Arial" w:hAnsi="Arial" w:cs="Arial"/>
          <w:bCs/>
          <w:lang w:val="en-US"/>
        </w:rPr>
        <w:tab/>
      </w:r>
      <w:r w:rsidRPr="004B1854">
        <w:rPr>
          <w:rFonts w:ascii="Arial" w:hAnsi="Arial" w:cs="Arial"/>
          <w:bCs/>
          <w:lang w:val="en-US"/>
        </w:rPr>
        <w:t>Updates to NTN TC 6.5.2.2 on Spectrum emission mask</w:t>
      </w:r>
      <w:r>
        <w:rPr>
          <w:rFonts w:ascii="Arial" w:hAnsi="Arial" w:cs="Arial"/>
          <w:bCs/>
          <w:lang w:val="en-US"/>
        </w:rPr>
        <w:t>; Apple Inc</w:t>
      </w:r>
    </w:p>
    <w:p w14:paraId="36AF0D74" w14:textId="6FABA7FD"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[41] </w:t>
      </w:r>
      <w:r w:rsidRPr="004B1854">
        <w:rPr>
          <w:rFonts w:ascii="Arial" w:hAnsi="Arial" w:cs="Arial"/>
          <w:bCs/>
          <w:lang w:val="en-US"/>
        </w:rPr>
        <w:t>R5-233573</w:t>
      </w:r>
      <w:r>
        <w:rPr>
          <w:rFonts w:ascii="Arial" w:hAnsi="Arial" w:cs="Arial"/>
          <w:bCs/>
          <w:lang w:val="en-US"/>
        </w:rPr>
        <w:tab/>
      </w:r>
      <w:r w:rsidRPr="004B1854">
        <w:rPr>
          <w:rFonts w:ascii="Arial" w:hAnsi="Arial" w:cs="Arial"/>
          <w:bCs/>
          <w:lang w:val="en-US"/>
        </w:rPr>
        <w:t xml:space="preserve">Updates to NTN TC </w:t>
      </w:r>
      <w:proofErr w:type="gramStart"/>
      <w:r w:rsidRPr="004B1854">
        <w:rPr>
          <w:rFonts w:ascii="Arial" w:hAnsi="Arial" w:cs="Arial"/>
          <w:bCs/>
          <w:lang w:val="en-US"/>
        </w:rPr>
        <w:t>6.5.2.4  on</w:t>
      </w:r>
      <w:proofErr w:type="gramEnd"/>
      <w:r w:rsidRPr="004B1854">
        <w:rPr>
          <w:rFonts w:ascii="Arial" w:hAnsi="Arial" w:cs="Arial"/>
          <w:bCs/>
          <w:lang w:val="en-US"/>
        </w:rPr>
        <w:t xml:space="preserve"> ACLR</w:t>
      </w:r>
      <w:r>
        <w:rPr>
          <w:rFonts w:ascii="Arial" w:hAnsi="Arial" w:cs="Arial"/>
          <w:bCs/>
          <w:lang w:val="en-US"/>
        </w:rPr>
        <w:t>; Apple Inc</w:t>
      </w:r>
    </w:p>
    <w:p w14:paraId="0A328452" w14:textId="43489868"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[42] </w:t>
      </w:r>
      <w:r w:rsidRPr="004B1854">
        <w:rPr>
          <w:rFonts w:ascii="Arial" w:hAnsi="Arial" w:cs="Arial"/>
          <w:bCs/>
          <w:lang w:val="en-US"/>
        </w:rPr>
        <w:t>R5-232347</w:t>
      </w:r>
      <w:r>
        <w:rPr>
          <w:rFonts w:ascii="Arial" w:hAnsi="Arial" w:cs="Arial"/>
          <w:bCs/>
          <w:lang w:val="en-US"/>
        </w:rPr>
        <w:tab/>
      </w:r>
      <w:r w:rsidRPr="004B1854">
        <w:rPr>
          <w:rFonts w:ascii="Arial" w:hAnsi="Arial" w:cs="Arial"/>
          <w:bCs/>
          <w:lang w:val="en-US"/>
        </w:rPr>
        <w:t>TP analysis updated for NTN maximum input level test case 7.4</w:t>
      </w:r>
      <w:r>
        <w:rPr>
          <w:rFonts w:ascii="Arial" w:hAnsi="Arial" w:cs="Arial"/>
          <w:bCs/>
          <w:lang w:val="en-US"/>
        </w:rPr>
        <w:t>; Keysight</w:t>
      </w:r>
    </w:p>
    <w:p w14:paraId="00CE5493" w14:textId="44B08547"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[43] </w:t>
      </w:r>
      <w:r w:rsidRPr="004B1854">
        <w:rPr>
          <w:rFonts w:ascii="Arial" w:hAnsi="Arial" w:cs="Arial"/>
          <w:bCs/>
          <w:lang w:val="en-US"/>
        </w:rPr>
        <w:t>R5-233514</w:t>
      </w:r>
      <w:r>
        <w:rPr>
          <w:rFonts w:ascii="Arial" w:hAnsi="Arial" w:cs="Arial"/>
          <w:bCs/>
          <w:lang w:val="en-US"/>
        </w:rPr>
        <w:tab/>
      </w:r>
      <w:r w:rsidR="006D318F" w:rsidRPr="006D318F">
        <w:rPr>
          <w:rFonts w:ascii="Arial" w:hAnsi="Arial" w:cs="Arial"/>
          <w:bCs/>
          <w:lang w:val="en-US"/>
        </w:rPr>
        <w:t>TP analysis for NR NTN configured transmission power tests</w:t>
      </w:r>
      <w:r w:rsidR="006D318F">
        <w:rPr>
          <w:rFonts w:ascii="Arial" w:hAnsi="Arial" w:cs="Arial"/>
          <w:bCs/>
          <w:lang w:val="en-US"/>
        </w:rPr>
        <w:t xml:space="preserve">; </w:t>
      </w:r>
      <w:proofErr w:type="gramStart"/>
      <w:r w:rsidR="006D318F">
        <w:rPr>
          <w:rFonts w:ascii="Arial" w:hAnsi="Arial" w:cs="Arial"/>
          <w:bCs/>
          <w:lang w:val="en-US"/>
        </w:rPr>
        <w:t>Google</w:t>
      </w:r>
      <w:proofErr w:type="gramEnd"/>
    </w:p>
    <w:p w14:paraId="681F4FE3" w14:textId="546FFA98"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[44] </w:t>
      </w:r>
      <w:r w:rsidRPr="006D318F">
        <w:rPr>
          <w:rFonts w:ascii="Arial" w:hAnsi="Arial" w:cs="Arial"/>
          <w:bCs/>
          <w:lang w:val="en-US"/>
        </w:rPr>
        <w:t>R5-233434</w:t>
      </w:r>
      <w:r>
        <w:rPr>
          <w:rFonts w:ascii="Arial" w:hAnsi="Arial" w:cs="Arial"/>
          <w:bCs/>
          <w:lang w:val="en-US"/>
        </w:rPr>
        <w:tab/>
      </w:r>
      <w:r w:rsidRPr="006D318F">
        <w:rPr>
          <w:rFonts w:ascii="Arial" w:hAnsi="Arial" w:cs="Arial"/>
          <w:bCs/>
          <w:lang w:val="en-US"/>
        </w:rPr>
        <w:t>Updates to SIB19 for NR NTN</w:t>
      </w:r>
      <w:r>
        <w:rPr>
          <w:rFonts w:ascii="Arial" w:hAnsi="Arial" w:cs="Arial"/>
          <w:bCs/>
          <w:lang w:val="en-US"/>
        </w:rPr>
        <w:t>; Qualcomm</w:t>
      </w:r>
    </w:p>
    <w:p w14:paraId="422F6C69" w14:textId="3BB39AB5"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lastRenderedPageBreak/>
        <w:t xml:space="preserve">[45] </w:t>
      </w:r>
      <w:r w:rsidRPr="006D318F">
        <w:rPr>
          <w:rFonts w:ascii="Arial" w:hAnsi="Arial" w:cs="Arial"/>
          <w:bCs/>
          <w:lang w:val="en-US"/>
        </w:rPr>
        <w:t>R5-233435</w:t>
      </w:r>
      <w:r>
        <w:rPr>
          <w:rFonts w:ascii="Arial" w:hAnsi="Arial" w:cs="Arial"/>
          <w:bCs/>
          <w:lang w:val="en-US"/>
        </w:rPr>
        <w:tab/>
      </w:r>
      <w:r w:rsidRPr="006D318F">
        <w:rPr>
          <w:rFonts w:ascii="Arial" w:hAnsi="Arial" w:cs="Arial"/>
          <w:bCs/>
          <w:lang w:val="en-US"/>
        </w:rPr>
        <w:t xml:space="preserve">Update IE </w:t>
      </w:r>
      <w:proofErr w:type="spellStart"/>
      <w:r w:rsidRPr="006D318F">
        <w:rPr>
          <w:rFonts w:ascii="Arial" w:hAnsi="Arial" w:cs="Arial"/>
          <w:bCs/>
          <w:lang w:val="en-US"/>
        </w:rPr>
        <w:t>ServingCellConfigCommon</w:t>
      </w:r>
      <w:proofErr w:type="spellEnd"/>
      <w:r w:rsidRPr="006D318F">
        <w:rPr>
          <w:rFonts w:ascii="Arial" w:hAnsi="Arial" w:cs="Arial"/>
          <w:bCs/>
          <w:lang w:val="en-US"/>
        </w:rPr>
        <w:t xml:space="preserve"> for NR NTN</w:t>
      </w:r>
      <w:r>
        <w:rPr>
          <w:rFonts w:ascii="Arial" w:hAnsi="Arial" w:cs="Arial"/>
          <w:bCs/>
          <w:lang w:val="en-US"/>
        </w:rPr>
        <w:t>; Qualcomm</w:t>
      </w:r>
    </w:p>
    <w:p w14:paraId="43BFD5A3" w14:textId="519F9CD5"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[46] </w:t>
      </w:r>
      <w:r w:rsidRPr="006D318F">
        <w:rPr>
          <w:rFonts w:ascii="Arial" w:hAnsi="Arial" w:cs="Arial"/>
          <w:bCs/>
          <w:lang w:val="en-US"/>
        </w:rPr>
        <w:t>R5-233436</w:t>
      </w:r>
      <w:r>
        <w:rPr>
          <w:rFonts w:ascii="Arial" w:hAnsi="Arial" w:cs="Arial"/>
          <w:bCs/>
          <w:lang w:val="en-US"/>
        </w:rPr>
        <w:tab/>
      </w:r>
      <w:r w:rsidRPr="006D318F">
        <w:rPr>
          <w:rFonts w:ascii="Arial" w:hAnsi="Arial" w:cs="Arial"/>
          <w:bCs/>
          <w:lang w:val="en-US"/>
        </w:rPr>
        <w:t>Update to clause 4.4.3 Common parameters for NR NTN</w:t>
      </w:r>
      <w:r>
        <w:rPr>
          <w:rFonts w:ascii="Arial" w:hAnsi="Arial" w:cs="Arial"/>
          <w:bCs/>
          <w:lang w:val="en-US"/>
        </w:rPr>
        <w:t>; Qualcomm</w:t>
      </w:r>
    </w:p>
    <w:p w14:paraId="73EE36A7" w14:textId="14E6D460"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[47] </w:t>
      </w:r>
      <w:r w:rsidRPr="006D318F">
        <w:rPr>
          <w:rFonts w:ascii="Arial" w:hAnsi="Arial" w:cs="Arial"/>
          <w:bCs/>
          <w:lang w:val="en-US"/>
        </w:rPr>
        <w:t>R5-232693</w:t>
      </w:r>
      <w:r>
        <w:rPr>
          <w:rFonts w:ascii="Arial" w:hAnsi="Arial" w:cs="Arial"/>
          <w:bCs/>
          <w:lang w:val="en-US"/>
        </w:rPr>
        <w:tab/>
      </w:r>
      <w:r w:rsidRPr="006D318F">
        <w:rPr>
          <w:rFonts w:ascii="Arial" w:hAnsi="Arial" w:cs="Arial"/>
          <w:bCs/>
          <w:lang w:val="en-US"/>
        </w:rPr>
        <w:t xml:space="preserve">Addition of NTN </w:t>
      </w:r>
      <w:proofErr w:type="spellStart"/>
      <w:r w:rsidRPr="006D318F">
        <w:rPr>
          <w:rFonts w:ascii="Arial" w:hAnsi="Arial" w:cs="Arial"/>
          <w:bCs/>
          <w:lang w:val="en-US"/>
        </w:rPr>
        <w:t>freq</w:t>
      </w:r>
      <w:proofErr w:type="spellEnd"/>
      <w:r w:rsidRPr="006D318F">
        <w:rPr>
          <w:rFonts w:ascii="Arial" w:hAnsi="Arial" w:cs="Arial"/>
          <w:bCs/>
          <w:lang w:val="en-US"/>
        </w:rPr>
        <w:t xml:space="preserve"> bands to </w:t>
      </w:r>
      <w:proofErr w:type="gramStart"/>
      <w:r w:rsidRPr="006D318F">
        <w:rPr>
          <w:rFonts w:ascii="Arial" w:hAnsi="Arial" w:cs="Arial"/>
          <w:bCs/>
          <w:lang w:val="en-US"/>
        </w:rPr>
        <w:t>clause  6.2.3</w:t>
      </w:r>
      <w:proofErr w:type="gramEnd"/>
      <w:r w:rsidRPr="006D318F">
        <w:rPr>
          <w:rFonts w:ascii="Arial" w:hAnsi="Arial" w:cs="Arial"/>
          <w:bCs/>
          <w:lang w:val="en-US"/>
        </w:rPr>
        <w:t xml:space="preserve"> for Default test frequencies</w:t>
      </w:r>
      <w:r>
        <w:rPr>
          <w:rFonts w:ascii="Arial" w:hAnsi="Arial" w:cs="Arial"/>
          <w:bCs/>
          <w:lang w:val="en-US"/>
        </w:rPr>
        <w:t>; Qualcomm</w:t>
      </w:r>
    </w:p>
    <w:p w14:paraId="77E1CCC8" w14:textId="032C0733"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[48] </w:t>
      </w:r>
      <w:r w:rsidRPr="006D318F">
        <w:rPr>
          <w:rFonts w:ascii="Arial" w:hAnsi="Arial" w:cs="Arial"/>
          <w:bCs/>
          <w:lang w:val="en-US"/>
        </w:rPr>
        <w:t>R5-233369</w:t>
      </w:r>
      <w:r>
        <w:rPr>
          <w:rFonts w:ascii="Arial" w:hAnsi="Arial" w:cs="Arial"/>
          <w:bCs/>
          <w:lang w:val="en-US"/>
        </w:rPr>
        <w:tab/>
      </w:r>
      <w:r w:rsidRPr="006D318F">
        <w:rPr>
          <w:rFonts w:ascii="Arial" w:hAnsi="Arial" w:cs="Arial"/>
          <w:bCs/>
          <w:lang w:val="en-US"/>
        </w:rPr>
        <w:t>Addition of new clause for UE Position Requirements for NR NTN testing</w:t>
      </w:r>
      <w:r>
        <w:rPr>
          <w:rFonts w:ascii="Arial" w:hAnsi="Arial" w:cs="Arial"/>
          <w:bCs/>
          <w:lang w:val="en-US"/>
        </w:rPr>
        <w:t>; Qualcomm</w:t>
      </w:r>
    </w:p>
    <w:p w14:paraId="22BB17AB" w14:textId="4365E86A" w:rsidR="00F44179" w:rsidRDefault="00F44179"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[49] </w:t>
      </w:r>
      <w:r w:rsidRPr="00F44179">
        <w:rPr>
          <w:rFonts w:ascii="Arial" w:hAnsi="Arial" w:cs="Arial"/>
          <w:bCs/>
          <w:lang w:val="en-US"/>
        </w:rPr>
        <w:t>R5-235</w:t>
      </w:r>
      <w:r w:rsidR="00081FC8">
        <w:rPr>
          <w:rFonts w:ascii="Arial" w:hAnsi="Arial" w:cs="Arial"/>
          <w:bCs/>
          <w:lang w:val="en-US"/>
        </w:rPr>
        <w:t>460</w:t>
      </w:r>
      <w:r>
        <w:rPr>
          <w:rFonts w:ascii="Arial" w:hAnsi="Arial" w:cs="Arial"/>
          <w:bCs/>
          <w:lang w:val="en-US"/>
        </w:rPr>
        <w:tab/>
      </w:r>
      <w:r w:rsidR="001A4CEF" w:rsidRPr="001A4CEF">
        <w:rPr>
          <w:rFonts w:ascii="Arial" w:hAnsi="Arial" w:cs="Arial"/>
          <w:bCs/>
          <w:lang w:val="en-US"/>
        </w:rPr>
        <w:t>Common test environments for NR-NTN testing</w:t>
      </w:r>
      <w:r w:rsidR="001A4CEF">
        <w:rPr>
          <w:rFonts w:ascii="Arial" w:hAnsi="Arial" w:cs="Arial"/>
          <w:bCs/>
          <w:lang w:val="en-US"/>
        </w:rPr>
        <w:t>; Qualcomm</w:t>
      </w:r>
    </w:p>
    <w:p w14:paraId="752599E0" w14:textId="22D9BEA9" w:rsidR="00081FC8" w:rsidRDefault="00081FC8"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[50] </w:t>
      </w:r>
      <w:r w:rsidRPr="00081FC8">
        <w:rPr>
          <w:rFonts w:ascii="Arial" w:hAnsi="Arial" w:cs="Arial"/>
          <w:bCs/>
          <w:lang w:val="en-US"/>
        </w:rPr>
        <w:t>R5-235824</w:t>
      </w:r>
      <w:r>
        <w:rPr>
          <w:rFonts w:ascii="Arial" w:hAnsi="Arial" w:cs="Arial"/>
          <w:bCs/>
          <w:lang w:val="en-US"/>
        </w:rPr>
        <w:tab/>
      </w:r>
      <w:r w:rsidRPr="00081FC8">
        <w:rPr>
          <w:rFonts w:ascii="Arial" w:hAnsi="Arial" w:cs="Arial"/>
          <w:bCs/>
          <w:lang w:val="en-US"/>
        </w:rPr>
        <w:t>MU and TT definition for NR NTN Min power and Off power test cases</w:t>
      </w:r>
      <w:r>
        <w:rPr>
          <w:rFonts w:ascii="Arial" w:hAnsi="Arial" w:cs="Arial"/>
          <w:bCs/>
          <w:lang w:val="en-US"/>
        </w:rPr>
        <w:t xml:space="preserve">; </w:t>
      </w:r>
      <w:r w:rsidR="00002651">
        <w:rPr>
          <w:rFonts w:ascii="Arial" w:hAnsi="Arial" w:cs="Arial"/>
          <w:bCs/>
          <w:lang w:val="en-US"/>
        </w:rPr>
        <w:t>Keysight technologies</w:t>
      </w:r>
    </w:p>
    <w:p w14:paraId="0099B099" w14:textId="2B51A692" w:rsidR="00002651" w:rsidRDefault="00002651"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[51] </w:t>
      </w:r>
      <w:r w:rsidRPr="00002651">
        <w:rPr>
          <w:rFonts w:ascii="Arial" w:hAnsi="Arial" w:cs="Arial"/>
          <w:bCs/>
          <w:lang w:val="en-US"/>
        </w:rPr>
        <w:t>R5-235825</w:t>
      </w:r>
      <w:r>
        <w:rPr>
          <w:rFonts w:ascii="Arial" w:hAnsi="Arial" w:cs="Arial"/>
          <w:bCs/>
          <w:lang w:val="en-US"/>
        </w:rPr>
        <w:tab/>
      </w:r>
      <w:r w:rsidR="00194DB8" w:rsidRPr="00194DB8">
        <w:rPr>
          <w:rFonts w:ascii="Arial" w:hAnsi="Arial" w:cs="Arial"/>
          <w:bCs/>
          <w:lang w:val="en-US"/>
        </w:rPr>
        <w:t>MU and TT definition for NR NTN Maximum Input level test case</w:t>
      </w:r>
      <w:r w:rsidR="00194DB8">
        <w:rPr>
          <w:rFonts w:ascii="Arial" w:hAnsi="Arial" w:cs="Arial"/>
          <w:bCs/>
          <w:lang w:val="en-US"/>
        </w:rPr>
        <w:t>; Keysight Technologies</w:t>
      </w:r>
    </w:p>
    <w:p w14:paraId="3E34C969" w14:textId="35F4D554" w:rsidR="00194DB8" w:rsidRDefault="00194DB8"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[52] </w:t>
      </w:r>
      <w:r w:rsidRPr="00194DB8">
        <w:rPr>
          <w:rFonts w:ascii="Arial" w:hAnsi="Arial" w:cs="Arial"/>
          <w:bCs/>
          <w:lang w:val="en-US"/>
        </w:rPr>
        <w:t>R5-234627</w:t>
      </w:r>
      <w:r>
        <w:rPr>
          <w:rFonts w:ascii="Arial" w:hAnsi="Arial" w:cs="Arial"/>
          <w:bCs/>
          <w:lang w:val="en-US"/>
        </w:rPr>
        <w:tab/>
      </w:r>
      <w:r w:rsidR="00D96327" w:rsidRPr="00D96327">
        <w:rPr>
          <w:rFonts w:ascii="Arial" w:hAnsi="Arial" w:cs="Arial"/>
          <w:bCs/>
          <w:lang w:val="en-US"/>
        </w:rPr>
        <w:t>NTN AMPR test configurations and requirements</w:t>
      </w:r>
      <w:r w:rsidR="00D96327">
        <w:rPr>
          <w:rFonts w:ascii="Arial" w:hAnsi="Arial" w:cs="Arial"/>
          <w:bCs/>
          <w:lang w:val="en-US"/>
        </w:rPr>
        <w:t>; Google Inc</w:t>
      </w:r>
    </w:p>
    <w:p w14:paraId="41F3330F" w14:textId="113A9EFD" w:rsidR="00D96327" w:rsidRDefault="00D96327"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[53] </w:t>
      </w:r>
      <w:r w:rsidRPr="00D96327">
        <w:rPr>
          <w:rFonts w:ascii="Arial" w:hAnsi="Arial" w:cs="Arial"/>
          <w:bCs/>
          <w:lang w:val="en-US"/>
        </w:rPr>
        <w:t>R5-234628</w:t>
      </w:r>
      <w:r>
        <w:rPr>
          <w:rFonts w:ascii="Arial" w:hAnsi="Arial" w:cs="Arial"/>
          <w:bCs/>
          <w:lang w:val="en-US"/>
        </w:rPr>
        <w:tab/>
      </w:r>
      <w:r w:rsidRPr="00D96327">
        <w:rPr>
          <w:rFonts w:ascii="Arial" w:hAnsi="Arial" w:cs="Arial"/>
          <w:bCs/>
          <w:lang w:val="en-US"/>
        </w:rPr>
        <w:t xml:space="preserve">Editorial change to move 6.2.4 in </w:t>
      </w:r>
      <w:proofErr w:type="gramStart"/>
      <w:r w:rsidRPr="00D96327">
        <w:rPr>
          <w:rFonts w:ascii="Arial" w:hAnsi="Arial" w:cs="Arial"/>
          <w:bCs/>
          <w:lang w:val="en-US"/>
        </w:rPr>
        <w:t>38.521-5</w:t>
      </w:r>
      <w:r>
        <w:rPr>
          <w:rFonts w:ascii="Arial" w:hAnsi="Arial" w:cs="Arial"/>
          <w:bCs/>
          <w:lang w:val="en-US"/>
        </w:rPr>
        <w:t>;</w:t>
      </w:r>
      <w:proofErr w:type="gramEnd"/>
      <w:r>
        <w:rPr>
          <w:rFonts w:ascii="Arial" w:hAnsi="Arial" w:cs="Arial"/>
          <w:bCs/>
          <w:lang w:val="en-US"/>
        </w:rPr>
        <w:t xml:space="preserve"> Google Inc</w:t>
      </w:r>
    </w:p>
    <w:p w14:paraId="2F228285" w14:textId="76F90A8F" w:rsidR="00D96327" w:rsidRDefault="00D96327"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[54] </w:t>
      </w:r>
      <w:r w:rsidR="00D55E87" w:rsidRPr="00D55E87">
        <w:rPr>
          <w:rFonts w:ascii="Arial" w:hAnsi="Arial" w:cs="Arial"/>
          <w:bCs/>
          <w:lang w:val="en-US"/>
        </w:rPr>
        <w:t>R5-235866</w:t>
      </w:r>
      <w:r w:rsidR="00D55E87">
        <w:rPr>
          <w:rFonts w:ascii="Arial" w:hAnsi="Arial" w:cs="Arial"/>
          <w:bCs/>
          <w:lang w:val="en-US"/>
        </w:rPr>
        <w:tab/>
      </w:r>
      <w:r w:rsidR="00D55E87" w:rsidRPr="00D55E87">
        <w:rPr>
          <w:rFonts w:ascii="Arial" w:hAnsi="Arial" w:cs="Arial"/>
          <w:bCs/>
          <w:lang w:val="en-US"/>
        </w:rPr>
        <w:t>Update Ref sensitivity for NTN</w:t>
      </w:r>
      <w:r w:rsidR="00D55E87">
        <w:rPr>
          <w:rFonts w:ascii="Arial" w:hAnsi="Arial" w:cs="Arial"/>
          <w:bCs/>
          <w:lang w:val="en-US"/>
        </w:rPr>
        <w:t>; Qualcomm</w:t>
      </w:r>
    </w:p>
    <w:p w14:paraId="4D6F09F3" w14:textId="63F055AB" w:rsidR="00D55E87" w:rsidRDefault="00D55E87"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[55] </w:t>
      </w:r>
      <w:r w:rsidRPr="00D55E87">
        <w:rPr>
          <w:rFonts w:ascii="Arial" w:hAnsi="Arial" w:cs="Arial"/>
          <w:bCs/>
          <w:lang w:val="en-US"/>
        </w:rPr>
        <w:t>R5-235826</w:t>
      </w:r>
      <w:r>
        <w:rPr>
          <w:rFonts w:ascii="Arial" w:hAnsi="Arial" w:cs="Arial"/>
          <w:bCs/>
          <w:lang w:val="en-US"/>
        </w:rPr>
        <w:tab/>
      </w:r>
      <w:r w:rsidRPr="00D55E87">
        <w:rPr>
          <w:rFonts w:ascii="Arial" w:hAnsi="Arial" w:cs="Arial"/>
          <w:bCs/>
          <w:lang w:val="en-US"/>
        </w:rPr>
        <w:t>Update TX Intermodulation for NTN</w:t>
      </w:r>
      <w:r>
        <w:rPr>
          <w:rFonts w:ascii="Arial" w:hAnsi="Arial" w:cs="Arial"/>
          <w:bCs/>
          <w:lang w:val="en-US"/>
        </w:rPr>
        <w:t>; Qualcomm</w:t>
      </w:r>
    </w:p>
    <w:p w14:paraId="02EDFA81" w14:textId="5B119F0C" w:rsidR="00D55E87" w:rsidRDefault="00D55E87"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[56] </w:t>
      </w:r>
      <w:r w:rsidR="00583CCC" w:rsidRPr="00583CCC">
        <w:rPr>
          <w:rFonts w:ascii="Arial" w:hAnsi="Arial" w:cs="Arial"/>
          <w:bCs/>
          <w:lang w:val="en-US"/>
        </w:rPr>
        <w:t>R5-235827</w:t>
      </w:r>
      <w:r w:rsidR="00583CCC">
        <w:rPr>
          <w:rFonts w:ascii="Arial" w:hAnsi="Arial" w:cs="Arial"/>
          <w:bCs/>
          <w:lang w:val="en-US"/>
        </w:rPr>
        <w:tab/>
      </w:r>
      <w:r w:rsidR="00583CCC" w:rsidRPr="00583CCC">
        <w:rPr>
          <w:rFonts w:ascii="Arial" w:hAnsi="Arial" w:cs="Arial"/>
          <w:bCs/>
          <w:lang w:val="en-US"/>
        </w:rPr>
        <w:t>Update TX Spur co-exist for NTN</w:t>
      </w:r>
      <w:r w:rsidR="00583CCC">
        <w:rPr>
          <w:rFonts w:ascii="Arial" w:hAnsi="Arial" w:cs="Arial"/>
          <w:bCs/>
          <w:lang w:val="en-US"/>
        </w:rPr>
        <w:t xml:space="preserve">; </w:t>
      </w:r>
      <w:proofErr w:type="gramStart"/>
      <w:r w:rsidR="00583CCC">
        <w:rPr>
          <w:rFonts w:ascii="Arial" w:hAnsi="Arial" w:cs="Arial"/>
          <w:bCs/>
          <w:lang w:val="en-US"/>
        </w:rPr>
        <w:t>Qualcomm</w:t>
      </w:r>
      <w:proofErr w:type="gramEnd"/>
    </w:p>
    <w:p w14:paraId="41EFE7EE" w14:textId="43AB4B32" w:rsidR="00583CCC" w:rsidRDefault="00583CCC"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[57] </w:t>
      </w:r>
      <w:r w:rsidR="00D455FE" w:rsidRPr="00D455FE">
        <w:rPr>
          <w:rFonts w:ascii="Arial" w:hAnsi="Arial" w:cs="Arial"/>
          <w:bCs/>
          <w:lang w:val="en-US"/>
        </w:rPr>
        <w:t>R5-235</w:t>
      </w:r>
      <w:r w:rsidR="00875F9A">
        <w:rPr>
          <w:rFonts w:ascii="Arial" w:hAnsi="Arial" w:cs="Arial"/>
          <w:bCs/>
          <w:lang w:val="en-US"/>
        </w:rPr>
        <w:t>456</w:t>
      </w:r>
      <w:r w:rsidR="00D455FE">
        <w:rPr>
          <w:rFonts w:ascii="Arial" w:hAnsi="Arial" w:cs="Arial"/>
          <w:bCs/>
          <w:lang w:val="en-US"/>
        </w:rPr>
        <w:tab/>
      </w:r>
      <w:r w:rsidR="00D455FE" w:rsidRPr="00D455FE">
        <w:rPr>
          <w:rFonts w:ascii="Arial" w:hAnsi="Arial" w:cs="Arial"/>
          <w:bCs/>
          <w:lang w:val="en-US"/>
        </w:rPr>
        <w:t>Clarifications to 38.521-5</w:t>
      </w:r>
      <w:r w:rsidR="00D455FE">
        <w:rPr>
          <w:rFonts w:ascii="Arial" w:hAnsi="Arial" w:cs="Arial"/>
          <w:bCs/>
          <w:lang w:val="en-US"/>
        </w:rPr>
        <w:t>; Keysight Technologies</w:t>
      </w:r>
    </w:p>
    <w:p w14:paraId="033E3476" w14:textId="01234972" w:rsidR="00875F9A" w:rsidRDefault="00875F9A"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[58] </w:t>
      </w:r>
      <w:r w:rsidR="00CC13D9" w:rsidRPr="00CC13D9">
        <w:rPr>
          <w:rFonts w:ascii="Arial" w:hAnsi="Arial" w:cs="Arial"/>
          <w:bCs/>
          <w:lang w:val="en-US"/>
        </w:rPr>
        <w:t>R5-235186</w:t>
      </w:r>
      <w:r w:rsidR="00CC13D9">
        <w:rPr>
          <w:rFonts w:ascii="Arial" w:hAnsi="Arial" w:cs="Arial"/>
          <w:bCs/>
          <w:lang w:val="en-US"/>
        </w:rPr>
        <w:tab/>
      </w:r>
      <w:r w:rsidR="00CC13D9" w:rsidRPr="00CC13D9">
        <w:rPr>
          <w:rFonts w:ascii="Arial" w:hAnsi="Arial" w:cs="Arial"/>
          <w:bCs/>
          <w:lang w:val="en-US"/>
        </w:rPr>
        <w:t>Initial conditions update for multiple test cases</w:t>
      </w:r>
      <w:r w:rsidR="00CC13D9">
        <w:rPr>
          <w:rFonts w:ascii="Arial" w:hAnsi="Arial" w:cs="Arial"/>
          <w:bCs/>
          <w:lang w:val="en-US"/>
        </w:rPr>
        <w:t>; Keysight Technologies</w:t>
      </w:r>
    </w:p>
    <w:p w14:paraId="47E5858A" w14:textId="0478A4E0" w:rsidR="00CC13D9" w:rsidRDefault="00CC13D9"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[59] </w:t>
      </w:r>
      <w:r w:rsidRPr="00CC13D9">
        <w:rPr>
          <w:rFonts w:ascii="Arial" w:hAnsi="Arial" w:cs="Arial"/>
          <w:bCs/>
          <w:lang w:val="en-US"/>
        </w:rPr>
        <w:t>R5-235679</w:t>
      </w:r>
      <w:r>
        <w:rPr>
          <w:rFonts w:ascii="Arial" w:hAnsi="Arial" w:cs="Arial"/>
          <w:bCs/>
          <w:lang w:val="en-US"/>
        </w:rPr>
        <w:tab/>
      </w:r>
      <w:r w:rsidR="00934CDB" w:rsidRPr="00934CDB">
        <w:rPr>
          <w:rFonts w:ascii="Arial" w:hAnsi="Arial" w:cs="Arial"/>
          <w:bCs/>
          <w:lang w:val="en-US"/>
        </w:rPr>
        <w:t>Updates to NTN TC 6.3.3 on Tx on-off time mask</w:t>
      </w:r>
      <w:r w:rsidR="00934CDB">
        <w:rPr>
          <w:rFonts w:ascii="Arial" w:hAnsi="Arial" w:cs="Arial"/>
          <w:bCs/>
          <w:lang w:val="en-US"/>
        </w:rPr>
        <w:t>; Apple Inc</w:t>
      </w:r>
    </w:p>
    <w:p w14:paraId="46125533" w14:textId="4BDB387F" w:rsidR="00934CDB" w:rsidRDefault="00934CDB"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[60] </w:t>
      </w:r>
      <w:r w:rsidRPr="00934CDB">
        <w:rPr>
          <w:rFonts w:ascii="Arial" w:hAnsi="Arial" w:cs="Arial"/>
          <w:bCs/>
          <w:lang w:val="en-US"/>
        </w:rPr>
        <w:t>R5-235683</w:t>
      </w:r>
      <w:r>
        <w:rPr>
          <w:rFonts w:ascii="Arial" w:hAnsi="Arial" w:cs="Arial"/>
          <w:bCs/>
          <w:lang w:val="en-US"/>
        </w:rPr>
        <w:tab/>
      </w:r>
      <w:r w:rsidRPr="00934CDB">
        <w:rPr>
          <w:rFonts w:ascii="Arial" w:hAnsi="Arial" w:cs="Arial"/>
          <w:bCs/>
          <w:lang w:val="en-US"/>
        </w:rPr>
        <w:t>Updates to NTN TC 6.5.2.2 on Spectrum emission mask</w:t>
      </w:r>
      <w:r>
        <w:rPr>
          <w:rFonts w:ascii="Arial" w:hAnsi="Arial" w:cs="Arial"/>
          <w:bCs/>
          <w:lang w:val="en-US"/>
        </w:rPr>
        <w:t>; Apple Inc</w:t>
      </w:r>
    </w:p>
    <w:p w14:paraId="600304BC" w14:textId="56D99D94" w:rsidR="00934CDB" w:rsidRDefault="00934CDB"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[61] </w:t>
      </w:r>
      <w:r w:rsidRPr="00934CDB">
        <w:rPr>
          <w:rFonts w:ascii="Arial" w:hAnsi="Arial" w:cs="Arial"/>
          <w:bCs/>
          <w:lang w:val="en-US"/>
        </w:rPr>
        <w:t>R5-235681</w:t>
      </w:r>
      <w:r>
        <w:rPr>
          <w:rFonts w:ascii="Arial" w:hAnsi="Arial" w:cs="Arial"/>
          <w:bCs/>
          <w:lang w:val="en-US"/>
        </w:rPr>
        <w:tab/>
      </w:r>
      <w:r w:rsidR="00D4532B" w:rsidRPr="00D4532B">
        <w:rPr>
          <w:rFonts w:ascii="Arial" w:hAnsi="Arial" w:cs="Arial"/>
          <w:bCs/>
          <w:lang w:val="en-US"/>
        </w:rPr>
        <w:t xml:space="preserve">Updates to NTN TC </w:t>
      </w:r>
      <w:proofErr w:type="gramStart"/>
      <w:r w:rsidR="00D4532B" w:rsidRPr="00D4532B">
        <w:rPr>
          <w:rFonts w:ascii="Arial" w:hAnsi="Arial" w:cs="Arial"/>
          <w:bCs/>
          <w:lang w:val="en-US"/>
        </w:rPr>
        <w:t>6.5.2.4  on</w:t>
      </w:r>
      <w:proofErr w:type="gramEnd"/>
      <w:r w:rsidR="00D4532B" w:rsidRPr="00D4532B">
        <w:rPr>
          <w:rFonts w:ascii="Arial" w:hAnsi="Arial" w:cs="Arial"/>
          <w:bCs/>
          <w:lang w:val="en-US"/>
        </w:rPr>
        <w:t xml:space="preserve"> ACLR</w:t>
      </w:r>
      <w:r w:rsidR="00D4532B">
        <w:rPr>
          <w:rFonts w:ascii="Arial" w:hAnsi="Arial" w:cs="Arial"/>
          <w:bCs/>
          <w:lang w:val="en-US"/>
        </w:rPr>
        <w:t>; Apple Inc</w:t>
      </w:r>
    </w:p>
    <w:p w14:paraId="27DD8E46" w14:textId="1E1EFE8D" w:rsidR="00D4532B" w:rsidRDefault="00D4532B"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[62] </w:t>
      </w:r>
      <w:r w:rsidRPr="00D4532B">
        <w:rPr>
          <w:rFonts w:ascii="Arial" w:hAnsi="Arial" w:cs="Arial"/>
          <w:bCs/>
          <w:lang w:val="en-US"/>
        </w:rPr>
        <w:t>R5-234646</w:t>
      </w:r>
      <w:r>
        <w:rPr>
          <w:rFonts w:ascii="Arial" w:hAnsi="Arial" w:cs="Arial"/>
          <w:bCs/>
          <w:lang w:val="en-US"/>
        </w:rPr>
        <w:tab/>
      </w:r>
      <w:r w:rsidRPr="00D4532B">
        <w:rPr>
          <w:rFonts w:ascii="Arial" w:hAnsi="Arial" w:cs="Arial"/>
          <w:bCs/>
          <w:lang w:val="en-US"/>
        </w:rPr>
        <w:t>Addition of NTN intra-frequency measurement test cases</w:t>
      </w:r>
      <w:r>
        <w:rPr>
          <w:rFonts w:ascii="Arial" w:hAnsi="Arial" w:cs="Arial"/>
          <w:bCs/>
          <w:lang w:val="en-US"/>
        </w:rPr>
        <w:t>; Qualcomm Inc</w:t>
      </w:r>
    </w:p>
    <w:p w14:paraId="06DBEA29" w14:textId="1394D861" w:rsidR="00D4532B" w:rsidRDefault="008D6FB7"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[63] </w:t>
      </w:r>
      <w:r w:rsidRPr="008D6FB7">
        <w:rPr>
          <w:rFonts w:ascii="Arial" w:hAnsi="Arial" w:cs="Arial"/>
          <w:bCs/>
          <w:lang w:val="en-US"/>
        </w:rPr>
        <w:t>R5-234647</w:t>
      </w:r>
      <w:r>
        <w:rPr>
          <w:rFonts w:ascii="Arial" w:hAnsi="Arial" w:cs="Arial"/>
          <w:bCs/>
          <w:lang w:val="en-US"/>
        </w:rPr>
        <w:tab/>
      </w:r>
      <w:r w:rsidRPr="008D6FB7">
        <w:rPr>
          <w:rFonts w:ascii="Arial" w:hAnsi="Arial" w:cs="Arial"/>
          <w:bCs/>
          <w:lang w:val="en-US"/>
        </w:rPr>
        <w:t>Addition of NTN general sections</w:t>
      </w:r>
      <w:r>
        <w:rPr>
          <w:rFonts w:ascii="Arial" w:hAnsi="Arial" w:cs="Arial"/>
          <w:bCs/>
          <w:lang w:val="en-US"/>
        </w:rPr>
        <w:t>; Qualcomm Inc</w:t>
      </w:r>
    </w:p>
    <w:p w14:paraId="69B808BF" w14:textId="51F4FFA1" w:rsidR="008D6FB7" w:rsidRDefault="008D6FB7"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[64] </w:t>
      </w:r>
      <w:r w:rsidR="00644ADF" w:rsidRPr="00644ADF">
        <w:rPr>
          <w:rFonts w:ascii="Arial" w:hAnsi="Arial" w:cs="Arial"/>
          <w:bCs/>
          <w:lang w:val="en-US"/>
        </w:rPr>
        <w:t>R5-234630</w:t>
      </w:r>
      <w:r w:rsidR="00644ADF">
        <w:rPr>
          <w:rFonts w:ascii="Arial" w:hAnsi="Arial" w:cs="Arial"/>
          <w:bCs/>
          <w:lang w:val="en-US"/>
        </w:rPr>
        <w:tab/>
      </w:r>
      <w:r w:rsidR="00644ADF" w:rsidRPr="00644ADF">
        <w:rPr>
          <w:rFonts w:ascii="Arial" w:hAnsi="Arial" w:cs="Arial"/>
          <w:bCs/>
          <w:lang w:val="en-US"/>
        </w:rPr>
        <w:t>TP analysis for NR NTN AMPR tests</w:t>
      </w:r>
      <w:r w:rsidR="00644ADF">
        <w:rPr>
          <w:rFonts w:ascii="Arial" w:hAnsi="Arial" w:cs="Arial"/>
          <w:bCs/>
          <w:lang w:val="en-US"/>
        </w:rPr>
        <w:t>; Google Inc</w:t>
      </w:r>
    </w:p>
    <w:p w14:paraId="724B8E44" w14:textId="3AAD3529" w:rsidR="00644ADF" w:rsidRDefault="00644AD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[65] </w:t>
      </w:r>
      <w:r w:rsidRPr="00644ADF">
        <w:rPr>
          <w:rFonts w:ascii="Arial" w:hAnsi="Arial" w:cs="Arial"/>
          <w:bCs/>
          <w:lang w:val="en-US"/>
        </w:rPr>
        <w:t>R5-235858</w:t>
      </w:r>
      <w:r>
        <w:rPr>
          <w:rFonts w:ascii="Arial" w:hAnsi="Arial" w:cs="Arial"/>
          <w:bCs/>
          <w:lang w:val="en-US"/>
        </w:rPr>
        <w:tab/>
      </w:r>
      <w:r w:rsidR="00837273" w:rsidRPr="00837273">
        <w:rPr>
          <w:rFonts w:ascii="Arial" w:hAnsi="Arial" w:cs="Arial"/>
          <w:bCs/>
          <w:lang w:val="en-US"/>
        </w:rPr>
        <w:t>TP analysis update for NTN</w:t>
      </w:r>
      <w:r w:rsidR="00837273">
        <w:rPr>
          <w:rFonts w:ascii="Arial" w:hAnsi="Arial" w:cs="Arial"/>
          <w:bCs/>
          <w:lang w:val="en-US"/>
        </w:rPr>
        <w:t>; Qualcomm Inc</w:t>
      </w:r>
    </w:p>
    <w:p w14:paraId="4083D9BA" w14:textId="13AB2E40" w:rsidR="00837273" w:rsidRDefault="00837273"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[66] </w:t>
      </w:r>
      <w:r w:rsidRPr="00837273">
        <w:rPr>
          <w:rFonts w:ascii="Arial" w:hAnsi="Arial" w:cs="Arial"/>
          <w:bCs/>
          <w:lang w:val="en-US"/>
        </w:rPr>
        <w:t>R5-235680</w:t>
      </w:r>
      <w:r>
        <w:rPr>
          <w:rFonts w:ascii="Arial" w:hAnsi="Arial" w:cs="Arial"/>
          <w:bCs/>
          <w:lang w:val="en-US"/>
        </w:rPr>
        <w:tab/>
      </w:r>
      <w:r w:rsidRPr="00837273">
        <w:rPr>
          <w:rFonts w:ascii="Arial" w:hAnsi="Arial" w:cs="Arial"/>
          <w:bCs/>
          <w:lang w:val="en-US"/>
        </w:rPr>
        <w:t>TP analysis for NTN TC 6.3.3 on Tx on-off time mask</w:t>
      </w:r>
      <w:r>
        <w:rPr>
          <w:rFonts w:ascii="Arial" w:hAnsi="Arial" w:cs="Arial"/>
          <w:bCs/>
          <w:lang w:val="en-US"/>
        </w:rPr>
        <w:t>; Apple Inc</w:t>
      </w:r>
    </w:p>
    <w:p w14:paraId="6915C926" w14:textId="1A29B76E" w:rsidR="00837273" w:rsidRDefault="00837273"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[67] </w:t>
      </w:r>
      <w:r w:rsidR="00F53DAD" w:rsidRPr="00F53DAD">
        <w:rPr>
          <w:rFonts w:ascii="Arial" w:hAnsi="Arial" w:cs="Arial"/>
          <w:bCs/>
          <w:lang w:val="en-US"/>
        </w:rPr>
        <w:t>R5-235682</w:t>
      </w:r>
      <w:r w:rsidR="00F53DAD">
        <w:rPr>
          <w:rFonts w:ascii="Arial" w:hAnsi="Arial" w:cs="Arial"/>
          <w:bCs/>
          <w:lang w:val="en-US"/>
        </w:rPr>
        <w:tab/>
      </w:r>
      <w:r w:rsidR="00F53DAD" w:rsidRPr="00F53DAD">
        <w:rPr>
          <w:rFonts w:ascii="Arial" w:hAnsi="Arial" w:cs="Arial"/>
          <w:bCs/>
          <w:lang w:val="en-US"/>
        </w:rPr>
        <w:t>TP analysis for NTN TC 6.5.2.4 on ACLR</w:t>
      </w:r>
      <w:r w:rsidR="00F53DAD">
        <w:rPr>
          <w:rFonts w:ascii="Arial" w:hAnsi="Arial" w:cs="Arial"/>
          <w:bCs/>
          <w:lang w:val="en-US"/>
        </w:rPr>
        <w:t>; Apple Inc</w:t>
      </w:r>
    </w:p>
    <w:p w14:paraId="29FA9772" w14:textId="68BA9EE1" w:rsidR="00F53DAD" w:rsidRDefault="00F53DAD"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[68] </w:t>
      </w:r>
      <w:r w:rsidRPr="00F53DAD">
        <w:rPr>
          <w:rFonts w:ascii="Arial" w:hAnsi="Arial" w:cs="Arial"/>
          <w:bCs/>
          <w:lang w:val="en-US"/>
        </w:rPr>
        <w:t>R5-235684</w:t>
      </w:r>
      <w:r>
        <w:rPr>
          <w:rFonts w:ascii="Arial" w:hAnsi="Arial" w:cs="Arial"/>
          <w:bCs/>
          <w:lang w:val="en-US"/>
        </w:rPr>
        <w:tab/>
      </w:r>
      <w:r w:rsidR="00912A5B" w:rsidRPr="00912A5B">
        <w:rPr>
          <w:rFonts w:ascii="Arial" w:hAnsi="Arial" w:cs="Arial"/>
          <w:bCs/>
          <w:lang w:val="en-US"/>
        </w:rPr>
        <w:t>TP analysis for NTN TC 6.5.2.2 on Spectrum emission mask</w:t>
      </w:r>
      <w:r w:rsidR="00912A5B">
        <w:rPr>
          <w:rFonts w:ascii="Arial" w:hAnsi="Arial" w:cs="Arial"/>
          <w:bCs/>
          <w:lang w:val="en-US"/>
        </w:rPr>
        <w:t>; Apple Inc</w:t>
      </w:r>
    </w:p>
    <w:p w14:paraId="494C6897" w14:textId="3CE5EBB1" w:rsidR="00912A5B" w:rsidRDefault="00912A5B"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[69] </w:t>
      </w:r>
      <w:r w:rsidRPr="00912A5B">
        <w:rPr>
          <w:rFonts w:ascii="Arial" w:hAnsi="Arial" w:cs="Arial"/>
          <w:bCs/>
          <w:lang w:val="en-US"/>
        </w:rPr>
        <w:t>R5-235336</w:t>
      </w:r>
      <w:r>
        <w:rPr>
          <w:rFonts w:ascii="Arial" w:hAnsi="Arial" w:cs="Arial"/>
          <w:bCs/>
          <w:lang w:val="en-US"/>
        </w:rPr>
        <w:tab/>
      </w:r>
      <w:r w:rsidRPr="00912A5B">
        <w:rPr>
          <w:rFonts w:ascii="Arial" w:hAnsi="Arial" w:cs="Arial"/>
          <w:bCs/>
          <w:lang w:val="en-US"/>
        </w:rPr>
        <w:t xml:space="preserve">Addition of NTN </w:t>
      </w:r>
      <w:proofErr w:type="spellStart"/>
      <w:r w:rsidRPr="00912A5B">
        <w:rPr>
          <w:rFonts w:ascii="Arial" w:hAnsi="Arial" w:cs="Arial"/>
          <w:bCs/>
          <w:lang w:val="en-US"/>
        </w:rPr>
        <w:t>freq</w:t>
      </w:r>
      <w:proofErr w:type="spellEnd"/>
      <w:r w:rsidRPr="00912A5B">
        <w:rPr>
          <w:rFonts w:ascii="Arial" w:hAnsi="Arial" w:cs="Arial"/>
          <w:bCs/>
          <w:lang w:val="en-US"/>
        </w:rPr>
        <w:t xml:space="preserve"> band n255 to </w:t>
      </w:r>
      <w:proofErr w:type="gramStart"/>
      <w:r w:rsidRPr="00912A5B">
        <w:rPr>
          <w:rFonts w:ascii="Arial" w:hAnsi="Arial" w:cs="Arial"/>
          <w:bCs/>
          <w:lang w:val="en-US"/>
        </w:rPr>
        <w:t>clause  6.2.3</w:t>
      </w:r>
      <w:proofErr w:type="gramEnd"/>
      <w:r w:rsidRPr="00912A5B">
        <w:rPr>
          <w:rFonts w:ascii="Arial" w:hAnsi="Arial" w:cs="Arial"/>
          <w:bCs/>
          <w:lang w:val="en-US"/>
        </w:rPr>
        <w:t xml:space="preserve"> for Default test frequencies</w:t>
      </w:r>
      <w:r>
        <w:rPr>
          <w:rFonts w:ascii="Arial" w:hAnsi="Arial" w:cs="Arial"/>
          <w:bCs/>
          <w:lang w:val="en-US"/>
        </w:rPr>
        <w:t xml:space="preserve">; </w:t>
      </w:r>
      <w:r w:rsidR="00CB2993">
        <w:rPr>
          <w:rFonts w:ascii="Arial" w:hAnsi="Arial" w:cs="Arial"/>
          <w:bCs/>
          <w:lang w:val="en-US"/>
        </w:rPr>
        <w:t>Qualcomm Inc</w:t>
      </w:r>
    </w:p>
    <w:p w14:paraId="350EF4F7" w14:textId="739D301A" w:rsidR="00CB2993" w:rsidRDefault="00CB2993"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[70] </w:t>
      </w:r>
      <w:r w:rsidRPr="00CB2993">
        <w:rPr>
          <w:rFonts w:ascii="Arial" w:hAnsi="Arial" w:cs="Arial"/>
          <w:bCs/>
          <w:lang w:val="en-US"/>
        </w:rPr>
        <w:t>R5-235339</w:t>
      </w:r>
      <w:r>
        <w:rPr>
          <w:rFonts w:ascii="Arial" w:hAnsi="Arial" w:cs="Arial"/>
          <w:bCs/>
          <w:lang w:val="en-US"/>
        </w:rPr>
        <w:tab/>
      </w:r>
      <w:r w:rsidRPr="00CB2993">
        <w:rPr>
          <w:rFonts w:ascii="Arial" w:hAnsi="Arial" w:cs="Arial"/>
          <w:bCs/>
          <w:lang w:val="en-US"/>
        </w:rPr>
        <w:t>Addition of PICS for NTN test cases</w:t>
      </w:r>
      <w:r>
        <w:rPr>
          <w:rFonts w:ascii="Arial" w:hAnsi="Arial" w:cs="Arial"/>
          <w:bCs/>
          <w:lang w:val="en-US"/>
        </w:rPr>
        <w:t>; Qualcomm Inc</w:t>
      </w:r>
    </w:p>
    <w:p w14:paraId="1604A8EA" w14:textId="736ACFF0" w:rsidR="00CB2993" w:rsidRDefault="00CB2993"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[71] </w:t>
      </w:r>
      <w:r w:rsidR="001C502A" w:rsidRPr="001C502A">
        <w:rPr>
          <w:rFonts w:ascii="Arial" w:hAnsi="Arial" w:cs="Arial"/>
          <w:bCs/>
          <w:lang w:val="en-US"/>
        </w:rPr>
        <w:t>R5-235337</w:t>
      </w:r>
      <w:r w:rsidR="001C502A">
        <w:rPr>
          <w:rFonts w:ascii="Arial" w:hAnsi="Arial" w:cs="Arial"/>
          <w:bCs/>
          <w:lang w:val="en-US"/>
        </w:rPr>
        <w:tab/>
      </w:r>
      <w:r w:rsidR="001C502A" w:rsidRPr="001C502A">
        <w:rPr>
          <w:rFonts w:ascii="Arial" w:hAnsi="Arial" w:cs="Arial"/>
          <w:bCs/>
          <w:lang w:val="en-US"/>
        </w:rPr>
        <w:t xml:space="preserve">Addition of NTN Cell Selection test case with </w:t>
      </w:r>
      <w:proofErr w:type="spellStart"/>
      <w:r w:rsidR="001C502A" w:rsidRPr="001C502A">
        <w:rPr>
          <w:rFonts w:ascii="Arial" w:hAnsi="Arial" w:cs="Arial"/>
          <w:bCs/>
          <w:lang w:val="en-US"/>
        </w:rPr>
        <w:t>MultiTAC</w:t>
      </w:r>
      <w:proofErr w:type="spellEnd"/>
      <w:r w:rsidR="001C502A">
        <w:rPr>
          <w:rFonts w:ascii="Arial" w:hAnsi="Arial" w:cs="Arial"/>
          <w:bCs/>
          <w:lang w:val="en-US"/>
        </w:rPr>
        <w:t>; Qualcomm Inc</w:t>
      </w:r>
    </w:p>
    <w:p w14:paraId="2BA3ABA0" w14:textId="7FEF7C80" w:rsidR="001C502A" w:rsidRDefault="001C502A"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[72] </w:t>
      </w:r>
      <w:r w:rsidRPr="001C502A">
        <w:rPr>
          <w:rFonts w:ascii="Arial" w:hAnsi="Arial" w:cs="Arial"/>
          <w:bCs/>
          <w:lang w:val="en-US"/>
        </w:rPr>
        <w:t>R5-235338</w:t>
      </w:r>
      <w:r>
        <w:rPr>
          <w:rFonts w:ascii="Arial" w:hAnsi="Arial" w:cs="Arial"/>
          <w:bCs/>
          <w:lang w:val="en-US"/>
        </w:rPr>
        <w:tab/>
      </w:r>
      <w:r w:rsidRPr="001C502A">
        <w:rPr>
          <w:rFonts w:ascii="Arial" w:hAnsi="Arial" w:cs="Arial"/>
          <w:bCs/>
          <w:lang w:val="en-US"/>
        </w:rPr>
        <w:t>Addition of NTN Cell Selection with GNSS Location test case</w:t>
      </w:r>
      <w:r>
        <w:rPr>
          <w:rFonts w:ascii="Arial" w:hAnsi="Arial" w:cs="Arial"/>
          <w:bCs/>
          <w:lang w:val="en-US"/>
        </w:rPr>
        <w:t>; Qualcomm Inc</w:t>
      </w:r>
    </w:p>
    <w:p w14:paraId="02DC1628" w14:textId="793B8458" w:rsidR="001C502A" w:rsidRDefault="001C502A"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[73] </w:t>
      </w:r>
      <w:r w:rsidR="001F742F" w:rsidRPr="001F742F">
        <w:rPr>
          <w:rFonts w:ascii="Arial" w:hAnsi="Arial" w:cs="Arial"/>
          <w:bCs/>
          <w:lang w:val="en-US"/>
        </w:rPr>
        <w:t>R5-235419</w:t>
      </w:r>
      <w:r w:rsidR="001F742F">
        <w:rPr>
          <w:rFonts w:ascii="Arial" w:hAnsi="Arial" w:cs="Arial"/>
          <w:bCs/>
          <w:lang w:val="en-US"/>
        </w:rPr>
        <w:tab/>
      </w:r>
      <w:r w:rsidR="001F742F" w:rsidRPr="001F742F">
        <w:rPr>
          <w:rFonts w:ascii="Arial" w:hAnsi="Arial" w:cs="Arial"/>
          <w:bCs/>
          <w:lang w:val="en-US"/>
        </w:rPr>
        <w:t>Updates to Applicability of Protocol conformance test cases Conditions for NTN TC</w:t>
      </w:r>
      <w:r w:rsidR="001F742F">
        <w:rPr>
          <w:rFonts w:ascii="Arial" w:hAnsi="Arial" w:cs="Arial"/>
          <w:bCs/>
          <w:lang w:val="en-US"/>
        </w:rPr>
        <w:t>; Qualcomm Inc</w:t>
      </w:r>
    </w:p>
    <w:p w14:paraId="25AE5F88" w14:textId="77777777" w:rsidR="00D4532B" w:rsidRDefault="00D4532B" w:rsidP="004F218A">
      <w:pPr>
        <w:tabs>
          <w:tab w:val="left" w:pos="567"/>
        </w:tabs>
        <w:overflowPunct/>
        <w:autoSpaceDE/>
        <w:autoSpaceDN/>
        <w:snapToGrid w:val="0"/>
        <w:spacing w:after="0"/>
        <w:textAlignment w:val="auto"/>
        <w:rPr>
          <w:rFonts w:ascii="Arial" w:hAnsi="Arial" w:cs="Arial"/>
          <w:bCs/>
          <w:lang w:val="en-US"/>
        </w:rPr>
      </w:pPr>
    </w:p>
    <w:p w14:paraId="3F7175AA" w14:textId="77777777" w:rsidR="001A4CEF" w:rsidRDefault="001A4CEF" w:rsidP="004F218A">
      <w:pPr>
        <w:tabs>
          <w:tab w:val="left" w:pos="567"/>
        </w:tabs>
        <w:overflowPunct/>
        <w:autoSpaceDE/>
        <w:autoSpaceDN/>
        <w:snapToGrid w:val="0"/>
        <w:spacing w:after="0"/>
        <w:textAlignment w:val="auto"/>
        <w:rPr>
          <w:rFonts w:ascii="Arial" w:hAnsi="Arial" w:cs="Arial"/>
          <w:bCs/>
          <w:lang w:val="en-US"/>
        </w:rPr>
      </w:pPr>
    </w:p>
    <w:p w14:paraId="50FEF6D5" w14:textId="77777777" w:rsidR="004B1854" w:rsidRDefault="004B1854"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0"/>
      <w:headerReference w:type="default" r:id="rId11"/>
      <w:footerReference w:type="even" r:id="rId12"/>
      <w:footerReference w:type="default" r:id="rId13"/>
      <w:headerReference w:type="first" r:id="rId14"/>
      <w:footerReference w:type="firs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0BFEE" w14:textId="77777777" w:rsidR="009C3B71" w:rsidRDefault="009C3B71">
      <w:r>
        <w:separator/>
      </w:r>
    </w:p>
  </w:endnote>
  <w:endnote w:type="continuationSeparator" w:id="0">
    <w:p w14:paraId="295051EA" w14:textId="77777777" w:rsidR="009C3B71" w:rsidRDefault="009C3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AD44D7" w14:textId="77777777" w:rsidR="009C3B71" w:rsidRDefault="009C3B71">
      <w:r>
        <w:separator/>
      </w:r>
    </w:p>
  </w:footnote>
  <w:footnote w:type="continuationSeparator" w:id="0">
    <w:p w14:paraId="50441567" w14:textId="77777777" w:rsidR="009C3B71" w:rsidRDefault="009C3B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5"/>
  </w:num>
  <w:num w:numId="4" w16cid:durableId="1611667086">
    <w:abstractNumId w:val="13"/>
  </w:num>
  <w:num w:numId="5" w16cid:durableId="1025517803">
    <w:abstractNumId w:val="6"/>
  </w:num>
  <w:num w:numId="6" w16cid:durableId="1420559766">
    <w:abstractNumId w:val="16"/>
  </w:num>
  <w:num w:numId="7" w16cid:durableId="1379209054">
    <w:abstractNumId w:val="1"/>
  </w:num>
  <w:num w:numId="8" w16cid:durableId="310448479">
    <w:abstractNumId w:val="5"/>
  </w:num>
  <w:num w:numId="9" w16cid:durableId="1066688682">
    <w:abstractNumId w:val="11"/>
  </w:num>
  <w:num w:numId="10" w16cid:durableId="895242827">
    <w:abstractNumId w:val="17"/>
  </w:num>
  <w:num w:numId="11" w16cid:durableId="154956419">
    <w:abstractNumId w:val="12"/>
  </w:num>
  <w:num w:numId="12" w16cid:durableId="1842814129">
    <w:abstractNumId w:val="10"/>
  </w:num>
  <w:num w:numId="13" w16cid:durableId="1293826891">
    <w:abstractNumId w:val="14"/>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2651"/>
    <w:rsid w:val="00007BD0"/>
    <w:rsid w:val="00011C3B"/>
    <w:rsid w:val="000276C5"/>
    <w:rsid w:val="0004456C"/>
    <w:rsid w:val="0005259B"/>
    <w:rsid w:val="00053BE9"/>
    <w:rsid w:val="00053FEE"/>
    <w:rsid w:val="00060AE4"/>
    <w:rsid w:val="00061A15"/>
    <w:rsid w:val="000737CC"/>
    <w:rsid w:val="000746A7"/>
    <w:rsid w:val="00081FC8"/>
    <w:rsid w:val="0008332A"/>
    <w:rsid w:val="000910BB"/>
    <w:rsid w:val="000926AF"/>
    <w:rsid w:val="000A3ED2"/>
    <w:rsid w:val="000A5200"/>
    <w:rsid w:val="000A6F91"/>
    <w:rsid w:val="000B265C"/>
    <w:rsid w:val="000B697A"/>
    <w:rsid w:val="000C00FA"/>
    <w:rsid w:val="000C51AA"/>
    <w:rsid w:val="000D17BC"/>
    <w:rsid w:val="000D2186"/>
    <w:rsid w:val="000E2451"/>
    <w:rsid w:val="000E4F35"/>
    <w:rsid w:val="000E601A"/>
    <w:rsid w:val="000E6130"/>
    <w:rsid w:val="000F6C1C"/>
    <w:rsid w:val="00107278"/>
    <w:rsid w:val="00116F4B"/>
    <w:rsid w:val="001229F4"/>
    <w:rsid w:val="00137471"/>
    <w:rsid w:val="00150FD3"/>
    <w:rsid w:val="00162A7C"/>
    <w:rsid w:val="00164766"/>
    <w:rsid w:val="00184428"/>
    <w:rsid w:val="0019120A"/>
    <w:rsid w:val="00193753"/>
    <w:rsid w:val="00194DB8"/>
    <w:rsid w:val="001A248F"/>
    <w:rsid w:val="001A3B5F"/>
    <w:rsid w:val="001A4CEF"/>
    <w:rsid w:val="001A659D"/>
    <w:rsid w:val="001B51AB"/>
    <w:rsid w:val="001B5CA8"/>
    <w:rsid w:val="001C4490"/>
    <w:rsid w:val="001C502A"/>
    <w:rsid w:val="001D2C1A"/>
    <w:rsid w:val="001D3BA2"/>
    <w:rsid w:val="001D44B7"/>
    <w:rsid w:val="001D4880"/>
    <w:rsid w:val="001E0075"/>
    <w:rsid w:val="001E14AF"/>
    <w:rsid w:val="001F1B1F"/>
    <w:rsid w:val="001F2A20"/>
    <w:rsid w:val="001F486F"/>
    <w:rsid w:val="001F742F"/>
    <w:rsid w:val="00207DC4"/>
    <w:rsid w:val="00211FD3"/>
    <w:rsid w:val="0022485E"/>
    <w:rsid w:val="00233B42"/>
    <w:rsid w:val="00243A99"/>
    <w:rsid w:val="00273254"/>
    <w:rsid w:val="00294F6E"/>
    <w:rsid w:val="0029567C"/>
    <w:rsid w:val="002C0B82"/>
    <w:rsid w:val="002D5FB2"/>
    <w:rsid w:val="002E0857"/>
    <w:rsid w:val="002E222E"/>
    <w:rsid w:val="00301B7A"/>
    <w:rsid w:val="00306816"/>
    <w:rsid w:val="00306D59"/>
    <w:rsid w:val="0032388B"/>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2E6"/>
    <w:rsid w:val="003F48DF"/>
    <w:rsid w:val="003F7E8A"/>
    <w:rsid w:val="0040091C"/>
    <w:rsid w:val="00406D7A"/>
    <w:rsid w:val="00410FBB"/>
    <w:rsid w:val="004129C5"/>
    <w:rsid w:val="004157FB"/>
    <w:rsid w:val="004258BA"/>
    <w:rsid w:val="00425C1F"/>
    <w:rsid w:val="00441173"/>
    <w:rsid w:val="004531C9"/>
    <w:rsid w:val="00455F60"/>
    <w:rsid w:val="00457D91"/>
    <w:rsid w:val="00460B39"/>
    <w:rsid w:val="00460C31"/>
    <w:rsid w:val="00464E5B"/>
    <w:rsid w:val="0047055A"/>
    <w:rsid w:val="00474450"/>
    <w:rsid w:val="004834FC"/>
    <w:rsid w:val="004873E6"/>
    <w:rsid w:val="004903E6"/>
    <w:rsid w:val="004A288D"/>
    <w:rsid w:val="004B15B8"/>
    <w:rsid w:val="004B1854"/>
    <w:rsid w:val="004B566C"/>
    <w:rsid w:val="004B7B48"/>
    <w:rsid w:val="004C46E6"/>
    <w:rsid w:val="004D4AB1"/>
    <w:rsid w:val="004F05EB"/>
    <w:rsid w:val="004F218A"/>
    <w:rsid w:val="0050334E"/>
    <w:rsid w:val="00505387"/>
    <w:rsid w:val="005111D3"/>
    <w:rsid w:val="00512DF7"/>
    <w:rsid w:val="005141E7"/>
    <w:rsid w:val="00517E63"/>
    <w:rsid w:val="00526B0D"/>
    <w:rsid w:val="00544242"/>
    <w:rsid w:val="005516FA"/>
    <w:rsid w:val="0055346F"/>
    <w:rsid w:val="005579FF"/>
    <w:rsid w:val="00576E6B"/>
    <w:rsid w:val="005776DD"/>
    <w:rsid w:val="00582117"/>
    <w:rsid w:val="00583CCC"/>
    <w:rsid w:val="0058478F"/>
    <w:rsid w:val="005865C1"/>
    <w:rsid w:val="005877EB"/>
    <w:rsid w:val="00593315"/>
    <w:rsid w:val="00593DD9"/>
    <w:rsid w:val="005A12BE"/>
    <w:rsid w:val="005A170D"/>
    <w:rsid w:val="005A174B"/>
    <w:rsid w:val="005A6C96"/>
    <w:rsid w:val="005D0418"/>
    <w:rsid w:val="005E1D58"/>
    <w:rsid w:val="005E37F6"/>
    <w:rsid w:val="005F30BA"/>
    <w:rsid w:val="006039F8"/>
    <w:rsid w:val="00610E37"/>
    <w:rsid w:val="006207ED"/>
    <w:rsid w:val="00626BC9"/>
    <w:rsid w:val="0062785E"/>
    <w:rsid w:val="00627E4E"/>
    <w:rsid w:val="00644ADF"/>
    <w:rsid w:val="006458DF"/>
    <w:rsid w:val="00646BD6"/>
    <w:rsid w:val="00650D52"/>
    <w:rsid w:val="00651BEC"/>
    <w:rsid w:val="00660237"/>
    <w:rsid w:val="006615B2"/>
    <w:rsid w:val="00662313"/>
    <w:rsid w:val="00672D09"/>
    <w:rsid w:val="0067354E"/>
    <w:rsid w:val="00673911"/>
    <w:rsid w:val="00676B21"/>
    <w:rsid w:val="006800C7"/>
    <w:rsid w:val="006870C9"/>
    <w:rsid w:val="006A3ADF"/>
    <w:rsid w:val="006A7BCB"/>
    <w:rsid w:val="006B0AB5"/>
    <w:rsid w:val="006B4C1E"/>
    <w:rsid w:val="006C090F"/>
    <w:rsid w:val="006C323A"/>
    <w:rsid w:val="006C4E32"/>
    <w:rsid w:val="006C56D8"/>
    <w:rsid w:val="006D07AE"/>
    <w:rsid w:val="006D1966"/>
    <w:rsid w:val="006D1C93"/>
    <w:rsid w:val="006D318F"/>
    <w:rsid w:val="006E3F11"/>
    <w:rsid w:val="00701410"/>
    <w:rsid w:val="0070681F"/>
    <w:rsid w:val="007113A1"/>
    <w:rsid w:val="007130E4"/>
    <w:rsid w:val="00721CF6"/>
    <w:rsid w:val="00723E46"/>
    <w:rsid w:val="0073313F"/>
    <w:rsid w:val="00733826"/>
    <w:rsid w:val="007357EB"/>
    <w:rsid w:val="00752BDE"/>
    <w:rsid w:val="00766CFB"/>
    <w:rsid w:val="007816FF"/>
    <w:rsid w:val="00783B44"/>
    <w:rsid w:val="00785028"/>
    <w:rsid w:val="007A3A5A"/>
    <w:rsid w:val="007A4370"/>
    <w:rsid w:val="007E1D15"/>
    <w:rsid w:val="007E1DEA"/>
    <w:rsid w:val="007E2202"/>
    <w:rsid w:val="007E260C"/>
    <w:rsid w:val="007F30BC"/>
    <w:rsid w:val="007F3420"/>
    <w:rsid w:val="008145EA"/>
    <w:rsid w:val="00815869"/>
    <w:rsid w:val="00816B81"/>
    <w:rsid w:val="00823B90"/>
    <w:rsid w:val="0083266E"/>
    <w:rsid w:val="00837273"/>
    <w:rsid w:val="008546E5"/>
    <w:rsid w:val="00865EA8"/>
    <w:rsid w:val="00871653"/>
    <w:rsid w:val="00875F9A"/>
    <w:rsid w:val="008818CC"/>
    <w:rsid w:val="00881D74"/>
    <w:rsid w:val="00881E7B"/>
    <w:rsid w:val="008836AC"/>
    <w:rsid w:val="00887422"/>
    <w:rsid w:val="0089166C"/>
    <w:rsid w:val="00893204"/>
    <w:rsid w:val="008960DE"/>
    <w:rsid w:val="008A36DF"/>
    <w:rsid w:val="008B4E21"/>
    <w:rsid w:val="008C1698"/>
    <w:rsid w:val="008C1A3D"/>
    <w:rsid w:val="008D01C3"/>
    <w:rsid w:val="008D1E13"/>
    <w:rsid w:val="008D6549"/>
    <w:rsid w:val="008D6FB7"/>
    <w:rsid w:val="008D70D2"/>
    <w:rsid w:val="008F3798"/>
    <w:rsid w:val="008F3B6D"/>
    <w:rsid w:val="00900AE8"/>
    <w:rsid w:val="00900DAD"/>
    <w:rsid w:val="00912A5B"/>
    <w:rsid w:val="0091408E"/>
    <w:rsid w:val="00934CDB"/>
    <w:rsid w:val="009378CA"/>
    <w:rsid w:val="0095025E"/>
    <w:rsid w:val="00952A5F"/>
    <w:rsid w:val="00955C4C"/>
    <w:rsid w:val="00975568"/>
    <w:rsid w:val="009907DC"/>
    <w:rsid w:val="00995338"/>
    <w:rsid w:val="00996777"/>
    <w:rsid w:val="009A318E"/>
    <w:rsid w:val="009C0BC7"/>
    <w:rsid w:val="009C3B71"/>
    <w:rsid w:val="009C6592"/>
    <w:rsid w:val="009E209B"/>
    <w:rsid w:val="009E4BFB"/>
    <w:rsid w:val="009F0747"/>
    <w:rsid w:val="00A03514"/>
    <w:rsid w:val="00A06D6B"/>
    <w:rsid w:val="00A102A3"/>
    <w:rsid w:val="00A17079"/>
    <w:rsid w:val="00A170E0"/>
    <w:rsid w:val="00A31BF0"/>
    <w:rsid w:val="00A333A5"/>
    <w:rsid w:val="00A370D5"/>
    <w:rsid w:val="00A448C3"/>
    <w:rsid w:val="00A458D4"/>
    <w:rsid w:val="00A46FB7"/>
    <w:rsid w:val="00A53118"/>
    <w:rsid w:val="00A67C35"/>
    <w:rsid w:val="00A843AC"/>
    <w:rsid w:val="00A86AB5"/>
    <w:rsid w:val="00A94410"/>
    <w:rsid w:val="00A97226"/>
    <w:rsid w:val="00AA0E64"/>
    <w:rsid w:val="00AA142F"/>
    <w:rsid w:val="00AA53DB"/>
    <w:rsid w:val="00AB239A"/>
    <w:rsid w:val="00AB6CA5"/>
    <w:rsid w:val="00AC39FB"/>
    <w:rsid w:val="00AD200C"/>
    <w:rsid w:val="00AD53C7"/>
    <w:rsid w:val="00AD7ADC"/>
    <w:rsid w:val="00AE037A"/>
    <w:rsid w:val="00AE08EB"/>
    <w:rsid w:val="00AE7687"/>
    <w:rsid w:val="00B00BBE"/>
    <w:rsid w:val="00B10710"/>
    <w:rsid w:val="00B11910"/>
    <w:rsid w:val="00B176A4"/>
    <w:rsid w:val="00B17C98"/>
    <w:rsid w:val="00B208FA"/>
    <w:rsid w:val="00B25C12"/>
    <w:rsid w:val="00B2766F"/>
    <w:rsid w:val="00B3090D"/>
    <w:rsid w:val="00B31ABC"/>
    <w:rsid w:val="00B445ED"/>
    <w:rsid w:val="00B615A6"/>
    <w:rsid w:val="00B6300F"/>
    <w:rsid w:val="00B70389"/>
    <w:rsid w:val="00B84623"/>
    <w:rsid w:val="00BB5171"/>
    <w:rsid w:val="00BB66D5"/>
    <w:rsid w:val="00BC50B1"/>
    <w:rsid w:val="00BC7E6E"/>
    <w:rsid w:val="00BD024F"/>
    <w:rsid w:val="00BD356D"/>
    <w:rsid w:val="00BE1D1F"/>
    <w:rsid w:val="00BE5E66"/>
    <w:rsid w:val="00C00281"/>
    <w:rsid w:val="00C04CA7"/>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517CA"/>
    <w:rsid w:val="00C5385B"/>
    <w:rsid w:val="00C5723F"/>
    <w:rsid w:val="00C632EB"/>
    <w:rsid w:val="00C74DAF"/>
    <w:rsid w:val="00C80116"/>
    <w:rsid w:val="00C84B23"/>
    <w:rsid w:val="00C87BFC"/>
    <w:rsid w:val="00C97203"/>
    <w:rsid w:val="00CA0D9A"/>
    <w:rsid w:val="00CA0E23"/>
    <w:rsid w:val="00CB2993"/>
    <w:rsid w:val="00CC13D9"/>
    <w:rsid w:val="00CC6128"/>
    <w:rsid w:val="00CD7878"/>
    <w:rsid w:val="00CF5E71"/>
    <w:rsid w:val="00CF7FAC"/>
    <w:rsid w:val="00D04B59"/>
    <w:rsid w:val="00D160C1"/>
    <w:rsid w:val="00D17794"/>
    <w:rsid w:val="00D220B7"/>
    <w:rsid w:val="00D22398"/>
    <w:rsid w:val="00D35E6C"/>
    <w:rsid w:val="00D436CF"/>
    <w:rsid w:val="00D4532B"/>
    <w:rsid w:val="00D455FE"/>
    <w:rsid w:val="00D45B2F"/>
    <w:rsid w:val="00D46E88"/>
    <w:rsid w:val="00D55E87"/>
    <w:rsid w:val="00D60BD6"/>
    <w:rsid w:val="00D613A9"/>
    <w:rsid w:val="00D70D86"/>
    <w:rsid w:val="00D76977"/>
    <w:rsid w:val="00D76BA4"/>
    <w:rsid w:val="00D8021D"/>
    <w:rsid w:val="00D82D10"/>
    <w:rsid w:val="00D86784"/>
    <w:rsid w:val="00D86E4E"/>
    <w:rsid w:val="00D920E6"/>
    <w:rsid w:val="00D96327"/>
    <w:rsid w:val="00DA328C"/>
    <w:rsid w:val="00DB72B9"/>
    <w:rsid w:val="00DE1857"/>
    <w:rsid w:val="00DE2A08"/>
    <w:rsid w:val="00DE2B4D"/>
    <w:rsid w:val="00DE3366"/>
    <w:rsid w:val="00DF17AA"/>
    <w:rsid w:val="00E00E44"/>
    <w:rsid w:val="00E049A8"/>
    <w:rsid w:val="00E12ECB"/>
    <w:rsid w:val="00E1451F"/>
    <w:rsid w:val="00E15A72"/>
    <w:rsid w:val="00E15E28"/>
    <w:rsid w:val="00E16577"/>
    <w:rsid w:val="00E22FB9"/>
    <w:rsid w:val="00E25CE6"/>
    <w:rsid w:val="00E36051"/>
    <w:rsid w:val="00E4360E"/>
    <w:rsid w:val="00E544FA"/>
    <w:rsid w:val="00E55E83"/>
    <w:rsid w:val="00E5792E"/>
    <w:rsid w:val="00E6077C"/>
    <w:rsid w:val="00E6618E"/>
    <w:rsid w:val="00E761EC"/>
    <w:rsid w:val="00E77436"/>
    <w:rsid w:val="00E776CF"/>
    <w:rsid w:val="00E82C8E"/>
    <w:rsid w:val="00E8549B"/>
    <w:rsid w:val="00E87CFA"/>
    <w:rsid w:val="00E93D77"/>
    <w:rsid w:val="00E9516C"/>
    <w:rsid w:val="00E95264"/>
    <w:rsid w:val="00EA2172"/>
    <w:rsid w:val="00EA228B"/>
    <w:rsid w:val="00EA2DC1"/>
    <w:rsid w:val="00EB0C20"/>
    <w:rsid w:val="00EC505A"/>
    <w:rsid w:val="00EC5571"/>
    <w:rsid w:val="00ED0E8F"/>
    <w:rsid w:val="00EE1504"/>
    <w:rsid w:val="00EE191C"/>
    <w:rsid w:val="00EE21F2"/>
    <w:rsid w:val="00EE276C"/>
    <w:rsid w:val="00EE3B5B"/>
    <w:rsid w:val="00EE4CC9"/>
    <w:rsid w:val="00EF0870"/>
    <w:rsid w:val="00EF4800"/>
    <w:rsid w:val="00EF674A"/>
    <w:rsid w:val="00F00A3D"/>
    <w:rsid w:val="00F17CA4"/>
    <w:rsid w:val="00F24DDD"/>
    <w:rsid w:val="00F2770B"/>
    <w:rsid w:val="00F423D2"/>
    <w:rsid w:val="00F44179"/>
    <w:rsid w:val="00F45C88"/>
    <w:rsid w:val="00F53DAD"/>
    <w:rsid w:val="00F549A3"/>
    <w:rsid w:val="00F55CBF"/>
    <w:rsid w:val="00F60B73"/>
    <w:rsid w:val="00F72B10"/>
    <w:rsid w:val="00F77359"/>
    <w:rsid w:val="00F83709"/>
    <w:rsid w:val="00F86A73"/>
    <w:rsid w:val="00F912FC"/>
    <w:rsid w:val="00F96DE7"/>
    <w:rsid w:val="00FA151C"/>
    <w:rsid w:val="00FA2E64"/>
    <w:rsid w:val="00FA58DA"/>
    <w:rsid w:val="00FC345B"/>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354E"/>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67354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67354E"/>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67354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67354E"/>
    <w:pPr>
      <w:ind w:left="1418" w:hanging="1418"/>
      <w:outlineLvl w:val="3"/>
    </w:pPr>
    <w:rPr>
      <w:sz w:val="24"/>
    </w:rPr>
  </w:style>
  <w:style w:type="paragraph" w:styleId="Heading5">
    <w:name w:val="heading 5"/>
    <w:aliases w:val="H5"/>
    <w:basedOn w:val="Heading4"/>
    <w:next w:val="Normal"/>
    <w:qFormat/>
    <w:rsid w:val="0067354E"/>
    <w:pPr>
      <w:ind w:left="1701" w:hanging="1701"/>
      <w:outlineLvl w:val="4"/>
    </w:pPr>
    <w:rPr>
      <w:sz w:val="22"/>
    </w:rPr>
  </w:style>
  <w:style w:type="paragraph" w:styleId="Heading6">
    <w:name w:val="heading 6"/>
    <w:basedOn w:val="H6"/>
    <w:next w:val="Normal"/>
    <w:link w:val="Heading6Char"/>
    <w:qFormat/>
    <w:rsid w:val="0067354E"/>
    <w:pPr>
      <w:outlineLvl w:val="5"/>
    </w:pPr>
  </w:style>
  <w:style w:type="paragraph" w:styleId="Heading7">
    <w:name w:val="heading 7"/>
    <w:basedOn w:val="H6"/>
    <w:next w:val="Normal"/>
    <w:link w:val="Heading7Char"/>
    <w:qFormat/>
    <w:rsid w:val="0067354E"/>
    <w:pPr>
      <w:outlineLvl w:val="6"/>
    </w:pPr>
  </w:style>
  <w:style w:type="paragraph" w:styleId="Heading8">
    <w:name w:val="heading 8"/>
    <w:aliases w:val="Table Heading"/>
    <w:basedOn w:val="Heading1"/>
    <w:next w:val="Normal"/>
    <w:qFormat/>
    <w:rsid w:val="0067354E"/>
    <w:pPr>
      <w:ind w:left="0" w:firstLine="0"/>
      <w:outlineLvl w:val="7"/>
    </w:pPr>
  </w:style>
  <w:style w:type="paragraph" w:styleId="Heading9">
    <w:name w:val="heading 9"/>
    <w:aliases w:val="Figure Heading,FH"/>
    <w:basedOn w:val="Heading8"/>
    <w:next w:val="Normal"/>
    <w:qFormat/>
    <w:rsid w:val="0067354E"/>
    <w:pPr>
      <w:outlineLvl w:val="8"/>
    </w:pPr>
  </w:style>
  <w:style w:type="character" w:default="1" w:styleId="DefaultParagraphFont">
    <w:name w:val="Default Paragraph Font"/>
    <w:semiHidden/>
    <w:rsid w:val="0067354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7354E"/>
  </w:style>
  <w:style w:type="paragraph" w:customStyle="1" w:styleId="FP">
    <w:name w:val="FP"/>
    <w:basedOn w:val="Normal"/>
    <w:rsid w:val="0067354E"/>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7354E"/>
    <w:pPr>
      <w:spacing w:before="180"/>
      <w:ind w:left="2693" w:hanging="2693"/>
    </w:pPr>
    <w:rPr>
      <w:b/>
    </w:rPr>
  </w:style>
  <w:style w:type="paragraph" w:styleId="TOC1">
    <w:name w:val="toc 1"/>
    <w:semiHidden/>
    <w:rsid w:val="0067354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67354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67354E"/>
    <w:pPr>
      <w:ind w:left="1701" w:hanging="1701"/>
    </w:pPr>
  </w:style>
  <w:style w:type="paragraph" w:styleId="TOC4">
    <w:name w:val="toc 4"/>
    <w:basedOn w:val="TOC3"/>
    <w:rsid w:val="0067354E"/>
    <w:pPr>
      <w:ind w:left="1418" w:hanging="1418"/>
    </w:pPr>
  </w:style>
  <w:style w:type="paragraph" w:styleId="TOC3">
    <w:name w:val="toc 3"/>
    <w:basedOn w:val="TOC2"/>
    <w:rsid w:val="0067354E"/>
    <w:pPr>
      <w:ind w:left="1134" w:hanging="1134"/>
    </w:pPr>
  </w:style>
  <w:style w:type="paragraph" w:styleId="TOC2">
    <w:name w:val="toc 2"/>
    <w:basedOn w:val="TOC1"/>
    <w:rsid w:val="0067354E"/>
    <w:pPr>
      <w:keepNext w:val="0"/>
      <w:spacing w:before="0"/>
      <w:ind w:left="851" w:hanging="851"/>
    </w:pPr>
    <w:rPr>
      <w:sz w:val="20"/>
    </w:rPr>
  </w:style>
  <w:style w:type="paragraph" w:styleId="Index2">
    <w:name w:val="index 2"/>
    <w:basedOn w:val="Index1"/>
    <w:rsid w:val="0067354E"/>
    <w:pPr>
      <w:ind w:left="284"/>
    </w:pPr>
  </w:style>
  <w:style w:type="paragraph" w:styleId="Index1">
    <w:name w:val="index 1"/>
    <w:basedOn w:val="Normal"/>
    <w:rsid w:val="0067354E"/>
    <w:pPr>
      <w:keepLines/>
      <w:spacing w:after="0"/>
    </w:pPr>
  </w:style>
  <w:style w:type="paragraph" w:customStyle="1" w:styleId="ZH">
    <w:name w:val="ZH"/>
    <w:rsid w:val="0067354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67354E"/>
    <w:pPr>
      <w:outlineLvl w:val="9"/>
    </w:pPr>
  </w:style>
  <w:style w:type="paragraph" w:styleId="ListNumber2">
    <w:name w:val="List Number 2"/>
    <w:basedOn w:val="ListNumber"/>
    <w:rsid w:val="0067354E"/>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7354E"/>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67354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67354E"/>
    <w:pPr>
      <w:keepLines/>
      <w:spacing w:after="0"/>
      <w:ind w:left="454" w:hanging="454"/>
    </w:pPr>
    <w:rPr>
      <w:sz w:val="16"/>
    </w:rPr>
  </w:style>
  <w:style w:type="paragraph" w:customStyle="1" w:styleId="TAH">
    <w:name w:val="TAH"/>
    <w:basedOn w:val="TAC"/>
    <w:link w:val="TAHCar"/>
    <w:rsid w:val="0067354E"/>
    <w:rPr>
      <w:b/>
    </w:rPr>
  </w:style>
  <w:style w:type="paragraph" w:customStyle="1" w:styleId="TAC">
    <w:name w:val="TAC"/>
    <w:basedOn w:val="TAL"/>
    <w:link w:val="TACChar"/>
    <w:rsid w:val="0067354E"/>
    <w:pPr>
      <w:jc w:val="center"/>
    </w:pPr>
  </w:style>
  <w:style w:type="paragraph" w:customStyle="1" w:styleId="TF">
    <w:name w:val="TF"/>
    <w:basedOn w:val="TH"/>
    <w:rsid w:val="0067354E"/>
    <w:pPr>
      <w:keepNext w:val="0"/>
      <w:spacing w:before="0" w:after="240"/>
    </w:pPr>
  </w:style>
  <w:style w:type="paragraph" w:customStyle="1" w:styleId="NO">
    <w:name w:val="NO"/>
    <w:basedOn w:val="Normal"/>
    <w:rsid w:val="0067354E"/>
    <w:pPr>
      <w:keepLines/>
      <w:ind w:left="1135" w:hanging="851"/>
    </w:pPr>
  </w:style>
  <w:style w:type="paragraph" w:styleId="TOC9">
    <w:name w:val="toc 9"/>
    <w:basedOn w:val="TOC8"/>
    <w:rsid w:val="0067354E"/>
    <w:pPr>
      <w:ind w:left="1418" w:hanging="1418"/>
    </w:pPr>
  </w:style>
  <w:style w:type="paragraph" w:customStyle="1" w:styleId="EX">
    <w:name w:val="EX"/>
    <w:basedOn w:val="Normal"/>
    <w:rsid w:val="0067354E"/>
    <w:pPr>
      <w:keepLines/>
      <w:ind w:left="1702" w:hanging="1418"/>
    </w:pPr>
  </w:style>
  <w:style w:type="paragraph" w:customStyle="1" w:styleId="LD">
    <w:name w:val="LD"/>
    <w:rsid w:val="0067354E"/>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67354E"/>
    <w:pPr>
      <w:spacing w:after="0"/>
    </w:pPr>
  </w:style>
  <w:style w:type="paragraph" w:customStyle="1" w:styleId="EW">
    <w:name w:val="EW"/>
    <w:basedOn w:val="EX"/>
    <w:rsid w:val="0067354E"/>
    <w:pPr>
      <w:spacing w:after="0"/>
    </w:pPr>
  </w:style>
  <w:style w:type="paragraph" w:styleId="TOC6">
    <w:name w:val="toc 6"/>
    <w:basedOn w:val="TOC5"/>
    <w:next w:val="Normal"/>
    <w:rsid w:val="0067354E"/>
    <w:pPr>
      <w:ind w:left="1985" w:hanging="1985"/>
    </w:pPr>
  </w:style>
  <w:style w:type="paragraph" w:styleId="TOC7">
    <w:name w:val="toc 7"/>
    <w:basedOn w:val="TOC6"/>
    <w:next w:val="Normal"/>
    <w:rsid w:val="0067354E"/>
    <w:pPr>
      <w:ind w:left="2268" w:hanging="2268"/>
    </w:pPr>
  </w:style>
  <w:style w:type="paragraph" w:styleId="ListBullet2">
    <w:name w:val="List Bullet 2"/>
    <w:aliases w:val="lb2"/>
    <w:basedOn w:val="ListBullet"/>
    <w:rsid w:val="0067354E"/>
    <w:pPr>
      <w:ind w:left="851"/>
    </w:pPr>
  </w:style>
  <w:style w:type="paragraph" w:styleId="ListBullet3">
    <w:name w:val="List Bullet 3"/>
    <w:basedOn w:val="ListBullet2"/>
    <w:rsid w:val="0067354E"/>
    <w:pPr>
      <w:ind w:left="1135"/>
    </w:pPr>
  </w:style>
  <w:style w:type="paragraph" w:styleId="ListNumber">
    <w:name w:val="List Number"/>
    <w:basedOn w:val="List"/>
    <w:rsid w:val="0067354E"/>
  </w:style>
  <w:style w:type="paragraph" w:customStyle="1" w:styleId="EQ">
    <w:name w:val="EQ"/>
    <w:basedOn w:val="Normal"/>
    <w:next w:val="Normal"/>
    <w:rsid w:val="0067354E"/>
    <w:pPr>
      <w:keepLines/>
      <w:tabs>
        <w:tab w:val="center" w:pos="4536"/>
        <w:tab w:val="right" w:pos="9072"/>
      </w:tabs>
    </w:pPr>
    <w:rPr>
      <w:noProof/>
    </w:rPr>
  </w:style>
  <w:style w:type="paragraph" w:customStyle="1" w:styleId="TH">
    <w:name w:val="TH"/>
    <w:basedOn w:val="Normal"/>
    <w:link w:val="THChar"/>
    <w:rsid w:val="0067354E"/>
    <w:pPr>
      <w:keepNext/>
      <w:keepLines/>
      <w:spacing w:before="60"/>
      <w:jc w:val="center"/>
    </w:pPr>
    <w:rPr>
      <w:rFonts w:ascii="Arial" w:hAnsi="Arial"/>
      <w:b/>
    </w:rPr>
  </w:style>
  <w:style w:type="paragraph" w:customStyle="1" w:styleId="NF">
    <w:name w:val="NF"/>
    <w:basedOn w:val="NO"/>
    <w:rsid w:val="0067354E"/>
    <w:pPr>
      <w:keepNext/>
      <w:spacing w:after="0"/>
    </w:pPr>
    <w:rPr>
      <w:rFonts w:ascii="Arial" w:hAnsi="Arial"/>
      <w:sz w:val="18"/>
    </w:rPr>
  </w:style>
  <w:style w:type="paragraph" w:customStyle="1" w:styleId="PL">
    <w:name w:val="PL"/>
    <w:rsid w:val="00673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7354E"/>
    <w:pPr>
      <w:jc w:val="right"/>
    </w:pPr>
  </w:style>
  <w:style w:type="paragraph" w:customStyle="1" w:styleId="H6">
    <w:name w:val="H6"/>
    <w:basedOn w:val="Heading5"/>
    <w:next w:val="Normal"/>
    <w:rsid w:val="0067354E"/>
    <w:pPr>
      <w:ind w:left="1985" w:hanging="1985"/>
      <w:outlineLvl w:val="9"/>
    </w:pPr>
    <w:rPr>
      <w:sz w:val="20"/>
    </w:rPr>
  </w:style>
  <w:style w:type="paragraph" w:customStyle="1" w:styleId="TAN">
    <w:name w:val="TAN"/>
    <w:basedOn w:val="TAL"/>
    <w:link w:val="TANChar"/>
    <w:rsid w:val="0067354E"/>
    <w:pPr>
      <w:ind w:left="851" w:hanging="851"/>
    </w:pPr>
  </w:style>
  <w:style w:type="paragraph" w:customStyle="1" w:styleId="TAL">
    <w:name w:val="TAL"/>
    <w:basedOn w:val="Normal"/>
    <w:link w:val="TALCar"/>
    <w:rsid w:val="0067354E"/>
    <w:pPr>
      <w:keepNext/>
      <w:keepLines/>
      <w:spacing w:after="0"/>
    </w:pPr>
    <w:rPr>
      <w:rFonts w:ascii="Arial" w:hAnsi="Arial"/>
      <w:sz w:val="18"/>
    </w:rPr>
  </w:style>
  <w:style w:type="paragraph" w:customStyle="1" w:styleId="ZA">
    <w:name w:val="ZA"/>
    <w:rsid w:val="0067354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7354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67354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67354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67354E"/>
    <w:pPr>
      <w:framePr w:wrap="notBeside" w:y="16161"/>
    </w:pPr>
  </w:style>
  <w:style w:type="character" w:customStyle="1" w:styleId="ZGSM">
    <w:name w:val="ZGSM"/>
    <w:rsid w:val="0067354E"/>
  </w:style>
  <w:style w:type="paragraph" w:styleId="List2">
    <w:name w:val="List 2"/>
    <w:basedOn w:val="List"/>
    <w:rsid w:val="0067354E"/>
    <w:pPr>
      <w:ind w:left="851"/>
    </w:pPr>
  </w:style>
  <w:style w:type="paragraph" w:customStyle="1" w:styleId="ZG">
    <w:name w:val="ZG"/>
    <w:rsid w:val="0067354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67354E"/>
    <w:pPr>
      <w:ind w:left="1135"/>
    </w:pPr>
  </w:style>
  <w:style w:type="paragraph" w:styleId="List4">
    <w:name w:val="List 4"/>
    <w:basedOn w:val="List3"/>
    <w:rsid w:val="0067354E"/>
    <w:pPr>
      <w:ind w:left="1418"/>
    </w:pPr>
  </w:style>
  <w:style w:type="paragraph" w:styleId="List5">
    <w:name w:val="List 5"/>
    <w:basedOn w:val="List4"/>
    <w:rsid w:val="0067354E"/>
    <w:pPr>
      <w:ind w:left="1702"/>
    </w:pPr>
  </w:style>
  <w:style w:type="paragraph" w:customStyle="1" w:styleId="EditorsNote">
    <w:name w:val="Editor's Note"/>
    <w:basedOn w:val="NO"/>
    <w:rsid w:val="0067354E"/>
    <w:rPr>
      <w:color w:val="FF0000"/>
    </w:rPr>
  </w:style>
  <w:style w:type="paragraph" w:styleId="List">
    <w:name w:val="List"/>
    <w:basedOn w:val="Normal"/>
    <w:rsid w:val="0067354E"/>
    <w:pPr>
      <w:ind w:left="568" w:hanging="284"/>
    </w:pPr>
  </w:style>
  <w:style w:type="paragraph" w:styleId="ListBullet">
    <w:name w:val="List Bullet"/>
    <w:basedOn w:val="List"/>
    <w:rsid w:val="0067354E"/>
  </w:style>
  <w:style w:type="paragraph" w:styleId="ListBullet4">
    <w:name w:val="List Bullet 4"/>
    <w:basedOn w:val="ListBullet3"/>
    <w:rsid w:val="0067354E"/>
    <w:pPr>
      <w:ind w:left="1418"/>
    </w:pPr>
  </w:style>
  <w:style w:type="paragraph" w:styleId="ListBullet5">
    <w:name w:val="List Bullet 5"/>
    <w:basedOn w:val="ListBullet4"/>
    <w:rsid w:val="0067354E"/>
    <w:pPr>
      <w:ind w:left="1702"/>
    </w:pPr>
  </w:style>
  <w:style w:type="paragraph" w:customStyle="1" w:styleId="B1">
    <w:name w:val="B1"/>
    <w:basedOn w:val="List"/>
    <w:link w:val="B1Char1"/>
    <w:rsid w:val="0067354E"/>
  </w:style>
  <w:style w:type="paragraph" w:customStyle="1" w:styleId="B2">
    <w:name w:val="B2"/>
    <w:basedOn w:val="List2"/>
    <w:rsid w:val="0067354E"/>
  </w:style>
  <w:style w:type="paragraph" w:customStyle="1" w:styleId="B3">
    <w:name w:val="B3"/>
    <w:basedOn w:val="List3"/>
    <w:rsid w:val="0067354E"/>
  </w:style>
  <w:style w:type="paragraph" w:customStyle="1" w:styleId="B4">
    <w:name w:val="B4"/>
    <w:basedOn w:val="List4"/>
    <w:rsid w:val="0067354E"/>
  </w:style>
  <w:style w:type="paragraph" w:customStyle="1" w:styleId="B5">
    <w:name w:val="B5"/>
    <w:basedOn w:val="List5"/>
    <w:rsid w:val="0067354E"/>
  </w:style>
  <w:style w:type="paragraph" w:styleId="Footer">
    <w:name w:val="footer"/>
    <w:basedOn w:val="Header"/>
    <w:link w:val="FooterChar"/>
    <w:rsid w:val="0067354E"/>
    <w:pPr>
      <w:jc w:val="center"/>
    </w:pPr>
    <w:rPr>
      <w:i/>
    </w:rPr>
  </w:style>
  <w:style w:type="paragraph" w:customStyle="1" w:styleId="ZTD">
    <w:name w:val="ZTD"/>
    <w:basedOn w:val="ZB"/>
    <w:rsid w:val="0067354E"/>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9550581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254</TotalTime>
  <Pages>4</Pages>
  <Words>1439</Words>
  <Characters>7995</Characters>
  <Application>Microsoft Office Word</Application>
  <DocSecurity>0</DocSecurity>
  <Lines>66</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9416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Vijay Balasubramanian (QCT)</cp:lastModifiedBy>
  <cp:revision>111</cp:revision>
  <dcterms:created xsi:type="dcterms:W3CDTF">2020-08-28T00:28:00Z</dcterms:created>
  <dcterms:modified xsi:type="dcterms:W3CDTF">2023-09-03T19:27:00Z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